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F0277" w:rsidRDefault="00000000">
      <w:pPr>
        <w:spacing w:after="0" w:line="279" w:lineRule="auto"/>
        <w:ind w:left="2586" w:right="3" w:firstLine="0"/>
        <w:jc w:val="right"/>
      </w:pPr>
      <w:r>
        <w:rPr>
          <w:i/>
          <w:sz w:val="22"/>
        </w:rPr>
        <w:t>Опубликовано 22.10.2024 г. по ссы</w:t>
      </w:r>
      <w:r w:rsidR="00EE6BED">
        <w:rPr>
          <w:i/>
          <w:sz w:val="22"/>
        </w:rPr>
        <w:t xml:space="preserve">лке </w:t>
      </w:r>
      <w:hyperlink r:id="rId7" w:history="1">
        <w:r w:rsidR="00EE6BED" w:rsidRPr="00EE6BED">
          <w:rPr>
            <w:rStyle w:val="a3"/>
            <w:i/>
            <w:sz w:val="22"/>
          </w:rPr>
          <w:t>https://aw</w:t>
        </w:r>
        <w:r w:rsidR="00EE6BED" w:rsidRPr="00EE6BED">
          <w:rPr>
            <w:rStyle w:val="a3"/>
            <w:i/>
            <w:sz w:val="22"/>
          </w:rPr>
          <w:t>e</w:t>
        </w:r>
        <w:r w:rsidR="00EE6BED" w:rsidRPr="00EE6BED">
          <w:rPr>
            <w:rStyle w:val="a3"/>
            <w:i/>
            <w:sz w:val="22"/>
          </w:rPr>
          <w:t>sometrade.ru/dokumenty/</w:t>
        </w:r>
      </w:hyperlink>
      <w:r w:rsidR="00EE6BED" w:rsidRPr="00EE6BED">
        <w:rPr>
          <w:i/>
          <w:sz w:val="22"/>
        </w:rPr>
        <w:t xml:space="preserve"> </w:t>
      </w:r>
      <w:hyperlink r:id="rId8">
        <w:r>
          <w:rPr>
            <w:i/>
            <w:sz w:val="22"/>
          </w:rPr>
          <w:t xml:space="preserve"> </w:t>
        </w:r>
      </w:hyperlink>
      <w:r>
        <w:rPr>
          <w:i/>
          <w:sz w:val="22"/>
        </w:rPr>
        <w:t xml:space="preserve">и действует с 30.10.2024 г.  </w:t>
      </w:r>
    </w:p>
    <w:p w:rsidR="00FF0277" w:rsidRDefault="00000000">
      <w:pPr>
        <w:spacing w:after="0" w:line="259" w:lineRule="auto"/>
        <w:ind w:left="64" w:right="0" w:firstLine="0"/>
        <w:jc w:val="center"/>
      </w:pPr>
      <w:r>
        <w:rPr>
          <w:b/>
        </w:rPr>
        <w:t xml:space="preserve"> </w:t>
      </w:r>
    </w:p>
    <w:p w:rsidR="00FF0277" w:rsidRDefault="00000000">
      <w:pPr>
        <w:spacing w:after="46" w:line="259" w:lineRule="auto"/>
        <w:ind w:left="64" w:right="0" w:firstLine="0"/>
        <w:jc w:val="center"/>
      </w:pPr>
      <w:r>
        <w:rPr>
          <w:b/>
        </w:rPr>
        <w:t xml:space="preserve"> </w:t>
      </w:r>
    </w:p>
    <w:p w:rsidR="00FF0277" w:rsidRDefault="00000000">
      <w:pPr>
        <w:spacing w:after="3" w:line="270" w:lineRule="auto"/>
        <w:ind w:left="844" w:right="828" w:hanging="10"/>
        <w:jc w:val="center"/>
      </w:pPr>
      <w:r>
        <w:rPr>
          <w:b/>
        </w:rPr>
        <w:t xml:space="preserve">ДОГОВОР ПРЕДОСТАВЛЕНИЯ ДОСТУПА НА ПОРТАЛ «РЫНОК ДОЛГОВ» (публичная оферта)  </w:t>
      </w:r>
    </w:p>
    <w:p w:rsidR="00FF0277" w:rsidRDefault="00000000">
      <w:pPr>
        <w:spacing w:after="48" w:line="259" w:lineRule="auto"/>
        <w:ind w:right="0" w:firstLine="0"/>
        <w:jc w:val="left"/>
      </w:pPr>
      <w:r>
        <w:rPr>
          <w:b/>
        </w:rPr>
        <w:t xml:space="preserve"> </w:t>
      </w:r>
    </w:p>
    <w:p w:rsidR="00FF0277" w:rsidRDefault="00000000">
      <w:pPr>
        <w:pStyle w:val="1"/>
        <w:spacing w:after="110"/>
        <w:ind w:left="844" w:right="827"/>
      </w:pPr>
      <w:r>
        <w:t>1.</w:t>
      </w:r>
      <w:r>
        <w:rPr>
          <w:rFonts w:ascii="Arial" w:eastAsia="Arial" w:hAnsi="Arial" w:cs="Arial"/>
        </w:rPr>
        <w:t xml:space="preserve"> </w:t>
      </w:r>
      <w:r>
        <w:t>ТЕРМИНЫ И ОПРЕДЕЛЕНИЯ</w:t>
      </w:r>
      <w:r>
        <w:rPr>
          <w:b w:val="0"/>
        </w:rPr>
        <w:t xml:space="preserve"> </w:t>
      </w:r>
    </w:p>
    <w:p w:rsidR="00FF0277" w:rsidRDefault="00000000">
      <w:pPr>
        <w:spacing w:after="34"/>
        <w:ind w:left="-3" w:right="8" w:firstLine="0"/>
      </w:pPr>
      <w:r>
        <w:rPr>
          <w:b/>
        </w:rPr>
        <w:t xml:space="preserve">Портал – </w:t>
      </w:r>
      <w:r>
        <w:t xml:space="preserve">Долговая торговая площадка «Рынок Долгов», расположенная в информационнотелекоммуникационной сети «Интернет» (далее также – сеть Интернет) по адресу </w:t>
      </w:r>
      <w:hyperlink r:id="rId9" w:history="1">
        <w:r w:rsidR="00EE6BED" w:rsidRPr="004E429F">
          <w:rPr>
            <w:rStyle w:val="a3"/>
          </w:rPr>
          <w:t>https://awesometrade.ru</w:t>
        </w:r>
      </w:hyperlink>
      <w:r w:rsidR="00EE6BED">
        <w:t xml:space="preserve"> </w:t>
      </w:r>
      <w:r>
        <w:t xml:space="preserve">(далее также – Портал). Портал является программно-аппаратным комплексом, предназначенным для поиска и сбора ценовых предложений по приобретению и уступке прав требования в электронной форме. </w:t>
      </w:r>
    </w:p>
    <w:p w:rsidR="00FF0277" w:rsidRDefault="00000000">
      <w:pPr>
        <w:ind w:left="-3" w:right="8" w:firstLine="0"/>
      </w:pPr>
      <w:r>
        <w:rPr>
          <w:b/>
        </w:rPr>
        <w:t>Оператор Портала (Оператор электронной площадки, Оператор)</w:t>
      </w:r>
      <w:r>
        <w:t xml:space="preserve"> – Общество с ограниченной ответственностью Профессиональная коллекторская организация «</w:t>
      </w:r>
      <w:r w:rsidR="00EE6BED">
        <w:t>Крокс-М</w:t>
      </w:r>
      <w:r>
        <w:t>» (сокращенное наименование – ООО ПКО «</w:t>
      </w:r>
      <w:r w:rsidR="00EE6BED">
        <w:t>Крокс-М</w:t>
      </w:r>
      <w:r>
        <w:t xml:space="preserve">»): ОГРН </w:t>
      </w:r>
      <w:r w:rsidR="00EE6BED">
        <w:t>1237700637217</w:t>
      </w:r>
      <w:r>
        <w:t xml:space="preserve">, ИНН </w:t>
      </w:r>
      <w:r w:rsidR="00EE6BED">
        <w:t>7751268808</w:t>
      </w:r>
      <w:r>
        <w:t xml:space="preserve">, владеющее долговой торговой площадкой, в том числе необходимыми для ее функционирования оборудованием и программно-техническими средствами и обеспечивающее проведение торговых процедур в электронной форме в соответствии с положениями настоящего Договора и Регламентом Портала. </w:t>
      </w:r>
    </w:p>
    <w:p w:rsidR="00FF0277" w:rsidRDefault="00000000">
      <w:pPr>
        <w:ind w:left="-3" w:right="8" w:firstLine="0"/>
      </w:pPr>
      <w:r>
        <w:rPr>
          <w:b/>
        </w:rPr>
        <w:t xml:space="preserve">Посетитель Портала – </w:t>
      </w:r>
      <w:r>
        <w:t xml:space="preserve">любой не зарегистрированный на Портале пользователь информационно-телекоммуникационной сети «Интернет», просматривающий открытую информацию, размещенную на Портале. </w:t>
      </w:r>
    </w:p>
    <w:p w:rsidR="00FF0277" w:rsidRDefault="00000000">
      <w:pPr>
        <w:ind w:left="-3" w:right="8" w:firstLine="0"/>
      </w:pPr>
      <w:r>
        <w:rPr>
          <w:b/>
        </w:rPr>
        <w:t>Пользователь</w:t>
      </w:r>
      <w:r>
        <w:t xml:space="preserve"> – лицо, представляющее интересы Клиента, имеющее доступ к Порталу от имени Клиента (получившее от Клиента Портала логин и пароль). </w:t>
      </w:r>
    </w:p>
    <w:p w:rsidR="00FF0277" w:rsidRDefault="00000000">
      <w:pPr>
        <w:ind w:left="-3" w:right="8" w:firstLine="0"/>
      </w:pPr>
      <w:r>
        <w:rPr>
          <w:b/>
        </w:rPr>
        <w:t>Клиент</w:t>
      </w:r>
      <w:r>
        <w:t xml:space="preserve"> – индивидуальный предприниматель, юридическое лицо (в т.ч. кредитные и микрофинансовые организации), а также физическое лицо, использующие услуги Портала для целей, связанных с предпринимательской деятельностью, зарегистрировавшееся на Портале и разместившее на нем информацию о себе. </w:t>
      </w:r>
    </w:p>
    <w:p w:rsidR="00FF0277" w:rsidRDefault="00000000">
      <w:pPr>
        <w:ind w:left="-3" w:right="8" w:firstLine="0"/>
      </w:pPr>
      <w:r>
        <w:rPr>
          <w:b/>
        </w:rPr>
        <w:t>Организатор торговой процедуры (Организатор ТП)</w:t>
      </w:r>
      <w:r>
        <w:t xml:space="preserve"> – Клиент, осуществляющий в рамках своих полномочий инициирование, подготовку и проведение торговой процедуры. </w:t>
      </w:r>
    </w:p>
    <w:p w:rsidR="00FF0277" w:rsidRDefault="00000000">
      <w:pPr>
        <w:spacing w:after="34"/>
        <w:ind w:left="-3" w:right="8" w:firstLine="0"/>
      </w:pPr>
      <w:r>
        <w:rPr>
          <w:b/>
        </w:rPr>
        <w:t>Участник торговой процедуры (Участник ТП</w:t>
      </w:r>
      <w:r>
        <w:t xml:space="preserve">) – допущенный Организатором торговой процедуры к участию в Торговой процедуре Клиент Портала, прошедший аккредитацию, направивший свою заявку (предложение) по предмету данной Торговой процедуры Организатору ТП посредством Портала. </w:t>
      </w:r>
    </w:p>
    <w:p w:rsidR="00FF0277" w:rsidRDefault="00000000">
      <w:pPr>
        <w:ind w:left="-3" w:right="8" w:firstLine="0"/>
      </w:pPr>
      <w:r>
        <w:rPr>
          <w:b/>
        </w:rPr>
        <w:t xml:space="preserve">Победитель – </w:t>
      </w:r>
      <w:r>
        <w:t xml:space="preserve">Участник ТП, Заявка которого соответствует требованиям, установленным Организатором торговой процедуры, и содержит лучшие условия сделки, планируемой к заключению с Организатором торговой процедуры (Победная ставка), или Заявка которого признана удовлетворяющей требованиям Организатора ТП, по результатам рассмотрения которой Организатором торговой процедуры, в соответствии с его политикой будет принято решение о заключении Сделки. </w:t>
      </w:r>
    </w:p>
    <w:p w:rsidR="00FF0277" w:rsidRDefault="00000000">
      <w:pPr>
        <w:ind w:left="-3" w:right="8" w:firstLine="0"/>
      </w:pPr>
      <w:r>
        <w:rPr>
          <w:b/>
        </w:rPr>
        <w:t xml:space="preserve">Победная ставка – </w:t>
      </w:r>
      <w:r>
        <w:t>это ставка, по итогам которой был определен Победитель, является приоритетной при осуществлении расчетов.</w:t>
      </w:r>
      <w:r>
        <w:rPr>
          <w:b/>
        </w:rPr>
        <w:t xml:space="preserve"> </w:t>
      </w:r>
    </w:p>
    <w:p w:rsidR="00FF0277" w:rsidRDefault="00000000">
      <w:pPr>
        <w:ind w:left="-3" w:right="8" w:firstLine="0"/>
      </w:pPr>
      <w:r>
        <w:rPr>
          <w:b/>
        </w:rPr>
        <w:t xml:space="preserve">Портфель необеспеченный недвижимым имуществом </w:t>
      </w:r>
      <w:r>
        <w:t xml:space="preserve">– размещённая Продавцом на Портале в определённом формате информация о предлагаемых Продавцом к уступке (передаче, продаже) </w:t>
      </w:r>
      <w:r>
        <w:lastRenderedPageBreak/>
        <w:t xml:space="preserve">требований (прав) в отношение задолженностей, иных денежных обязательств, возникших в пользу Продавца на основании соответствующих договоров без обеспечения. </w:t>
      </w:r>
    </w:p>
    <w:p w:rsidR="00FF0277" w:rsidRDefault="00000000">
      <w:pPr>
        <w:ind w:left="-3" w:right="8" w:firstLine="0"/>
      </w:pPr>
      <w:r>
        <w:rPr>
          <w:b/>
        </w:rPr>
        <w:t xml:space="preserve">Портфель, обеспеченный недвижимым имуществом – </w:t>
      </w:r>
      <w:r>
        <w:t xml:space="preserve">размещённая Продавцом на Портале в определённом формате информация о предлагаемых Продавцом к уступке (передаче, продаже) требований (прав) в отношение задолженностей, иных денежных обязательств, возникших в пользу Продавца на основании соответствующих договоров с обеспечением (кредит с обеспечением под залог недвижимости). </w:t>
      </w:r>
    </w:p>
    <w:p w:rsidR="00FF0277" w:rsidRDefault="00000000">
      <w:pPr>
        <w:spacing w:after="35"/>
        <w:ind w:left="-3" w:right="8" w:firstLine="0"/>
      </w:pPr>
      <w:r>
        <w:rPr>
          <w:b/>
        </w:rPr>
        <w:t xml:space="preserve">Портфель без просроченной задолженности – </w:t>
      </w:r>
      <w:r>
        <w:t xml:space="preserve">размещённая Продавцом на Портале в определённом формате информация о предлагаемых Продавцом к уступке (передаче, продаже) требований (прав) в отношение задолженностей, иных денежных обязательств, возникших в пользу Продавца на основании соответствующих договоров без просроченной задолженности. </w:t>
      </w:r>
    </w:p>
    <w:p w:rsidR="00FF0277" w:rsidRDefault="00000000">
      <w:pPr>
        <w:ind w:left="-3" w:right="8" w:firstLine="0"/>
      </w:pPr>
      <w:r>
        <w:rPr>
          <w:b/>
        </w:rPr>
        <w:t xml:space="preserve">Стороны и (или) Сторона – </w:t>
      </w:r>
      <w:r>
        <w:t>субъекты правоотношений, между которыми заключается настоящий Договор.</w:t>
      </w:r>
      <w:r>
        <w:rPr>
          <w:b/>
        </w:rPr>
        <w:t xml:space="preserve"> </w:t>
      </w:r>
    </w:p>
    <w:p w:rsidR="00FF0277" w:rsidRDefault="00000000">
      <w:pPr>
        <w:spacing w:after="34"/>
        <w:ind w:left="-3" w:right="8" w:firstLine="0"/>
      </w:pPr>
      <w:r>
        <w:rPr>
          <w:b/>
        </w:rPr>
        <w:t>Регламент работы Портала (Регламент)</w:t>
      </w:r>
      <w:r>
        <w:t xml:space="preserve"> – документ определяющий порядок взаимодействия Оператора и Клиентов, их права и обязанности; порядок проведения торгов; вопросы защиты данных и обмена информацией (электронными документами) и прочее, размещенный по адрес</w:t>
      </w:r>
      <w:r w:rsidR="00A826C0">
        <w:t xml:space="preserve">у </w:t>
      </w:r>
      <w:hyperlink r:id="rId10" w:history="1">
        <w:r w:rsidR="00A826C0" w:rsidRPr="00A826C0">
          <w:rPr>
            <w:rStyle w:val="a3"/>
          </w:rPr>
          <w:t>https://awesometrade.ru/dokumenty/</w:t>
        </w:r>
      </w:hyperlink>
      <w:r>
        <w:t xml:space="preserve"> </w:t>
      </w:r>
    </w:p>
    <w:p w:rsidR="00FF0277" w:rsidRDefault="00000000">
      <w:pPr>
        <w:ind w:left="-3" w:right="8" w:firstLine="0"/>
      </w:pPr>
      <w:r>
        <w:rPr>
          <w:b/>
        </w:rPr>
        <w:t>Сделка</w:t>
      </w:r>
      <w:r>
        <w:t xml:space="preserve"> – договор, заключенный между Организатором торговой процедуры и Участником торговой процедуры с использованием Портала, с целью установления, изменения или прекращения гражданских прав и обязанностей в соответствии со ст. 153 Гражданского кодекса Российской Федерации (далее – ГК РФ). </w:t>
      </w:r>
    </w:p>
    <w:p w:rsidR="00FF0277" w:rsidRDefault="00000000">
      <w:pPr>
        <w:ind w:left="-3" w:right="8" w:firstLine="0"/>
      </w:pPr>
      <w:r>
        <w:rPr>
          <w:b/>
        </w:rPr>
        <w:t>Торговая процедура</w:t>
      </w:r>
      <w:r>
        <w:t xml:space="preserve"> </w:t>
      </w:r>
      <w:r>
        <w:rPr>
          <w:b/>
        </w:rPr>
        <w:t xml:space="preserve">(ТП) </w:t>
      </w:r>
      <w:r>
        <w:t xml:space="preserve">– процедура сбора ценовых предложений на Портале в соответствии с правилами, установленными Организатором торговой процедуры, а также настоящим Договором и Регламентом Портала, в результате проведения которой Организатор производит выбор Победителя, с которым заключается договор на уступку прав требования (цессия). </w:t>
      </w:r>
      <w:r>
        <w:rPr>
          <w:b/>
        </w:rPr>
        <w:t xml:space="preserve">Основной долг (ОД) </w:t>
      </w:r>
      <w:r>
        <w:t>–</w:t>
      </w:r>
      <w:r>
        <w:rPr>
          <w:rFonts w:ascii="Calibri" w:eastAsia="Calibri" w:hAnsi="Calibri" w:cs="Calibri"/>
          <w:sz w:val="22"/>
        </w:rPr>
        <w:t xml:space="preserve"> </w:t>
      </w:r>
      <w:r>
        <w:t xml:space="preserve">особая величина, характеризующая базовые обязательства заемщика перед кредитором, без учета процентов, штрафов, комиссионных сборов, иных видов взысканий, вызванных изменением начальных условий. </w:t>
      </w:r>
    </w:p>
    <w:p w:rsidR="00FF0277" w:rsidRDefault="00000000">
      <w:pPr>
        <w:ind w:left="-3" w:right="8" w:firstLine="0"/>
      </w:pPr>
      <w:r>
        <w:rPr>
          <w:b/>
        </w:rPr>
        <w:t>Общая сумма задолженности (ОСЗ)</w:t>
      </w:r>
      <w:r>
        <w:t xml:space="preserve"> – общий объем обязательств (уступаемого права требования возврата задолженности), содержащийся в Долговом портфеле или отдельных Лотах. </w:t>
      </w:r>
      <w:r>
        <w:rPr>
          <w:b/>
        </w:rPr>
        <w:t xml:space="preserve">Период подтверждения заключения Сделки </w:t>
      </w:r>
      <w:r>
        <w:t xml:space="preserve">– период не превышающий 14 (четырнадцать) календарных дней (отсчет которых начинается в дату окончания проведения Торговой процедуры), в течение которого участники Сделки, подтверждают готовность заключения договора уступки прав (требований) между участниками Сделки. Участники Сделки могут досрочно подтвердить заключения Сделки, по соответствующей Торговой процедуре. </w:t>
      </w:r>
    </w:p>
    <w:p w:rsidR="00FF0277" w:rsidRDefault="00000000">
      <w:pPr>
        <w:spacing w:after="34"/>
        <w:ind w:left="-3" w:right="8" w:firstLine="0"/>
      </w:pPr>
      <w:r>
        <w:rPr>
          <w:b/>
        </w:rPr>
        <w:t xml:space="preserve">Электронная подпись (ЭП) </w:t>
      </w:r>
      <w:r>
        <w:t xml:space="preserve">– усиленная квалифицированная электронная подпись, выданная и подтвержденная сертификатом удостоверяющего центра, указанного в перечне аккредитованных удостоверяющих центров Минкомсвязи России, при подписании которой информация в электронной форме признается электронным документом, подписанным квалифицированной электронной подписью в соответствии с Федеральным законом от 06.04.2011 года № 63-ФЗ «Об электронной подписи» и равнозначным документу на бумажном носителе, подписанному собственноручной подписью (кроме случаев, когда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w:t>
      </w:r>
    </w:p>
    <w:p w:rsidR="00FF0277" w:rsidRDefault="00000000">
      <w:pPr>
        <w:ind w:left="-3" w:right="8" w:firstLine="0"/>
      </w:pPr>
      <w:r>
        <w:rPr>
          <w:b/>
        </w:rPr>
        <w:t>Электронный документ</w:t>
      </w:r>
      <w:r>
        <w:t xml:space="preserve"> – документ, подписанный усиленной квалифицированной электронной подписью. </w:t>
      </w:r>
    </w:p>
    <w:p w:rsidR="00FF0277" w:rsidRDefault="00000000">
      <w:pPr>
        <w:spacing w:after="51" w:line="259" w:lineRule="auto"/>
        <w:ind w:right="0" w:firstLine="0"/>
        <w:jc w:val="left"/>
      </w:pPr>
      <w:r>
        <w:lastRenderedPageBreak/>
        <w:t xml:space="preserve"> </w:t>
      </w:r>
    </w:p>
    <w:p w:rsidR="00FF0277" w:rsidRDefault="00000000">
      <w:pPr>
        <w:pStyle w:val="1"/>
        <w:spacing w:after="27"/>
        <w:ind w:left="844" w:right="828"/>
      </w:pPr>
      <w:r>
        <w:t>2.</w:t>
      </w:r>
      <w:r>
        <w:rPr>
          <w:rFonts w:ascii="Arial" w:eastAsia="Arial" w:hAnsi="Arial" w:cs="Arial"/>
        </w:rPr>
        <w:t xml:space="preserve"> </w:t>
      </w:r>
      <w:r>
        <w:t xml:space="preserve">ПРЕДМЕТ ДОГОВОРА </w:t>
      </w:r>
    </w:p>
    <w:p w:rsidR="00FF0277" w:rsidRDefault="00000000">
      <w:pPr>
        <w:ind w:left="-3" w:right="8"/>
      </w:pPr>
      <w:r>
        <w:t>2.1.</w:t>
      </w:r>
      <w:r>
        <w:rPr>
          <w:rFonts w:ascii="Arial" w:eastAsia="Arial" w:hAnsi="Arial" w:cs="Arial"/>
        </w:rPr>
        <w:t xml:space="preserve"> </w:t>
      </w:r>
      <w:r>
        <w:t>Оператор оказывает Клиентам (Организаторам ТП и/или Участникам ТП) информационные услуги по предоставлению доступа к Порталу «</w:t>
      </w:r>
      <w:r w:rsidR="0099392F">
        <w:t>А</w:t>
      </w:r>
      <w:r w:rsidR="0099392F" w:rsidRPr="0099392F">
        <w:t>wesometrade</w:t>
      </w:r>
      <w:r>
        <w:t xml:space="preserve">», по сопровождению Торговых процедур, в том числе осуществлению технической поддержки Торговых процедур, а Клиент (Организатор ТП и/или Участник ТП) принимает оказанные услуги и оплачивает их в порядке, в сроки и на условиях, установленных настоящим Договором. </w:t>
      </w:r>
    </w:p>
    <w:p w:rsidR="00FF0277" w:rsidRDefault="00000000">
      <w:pPr>
        <w:spacing w:after="0" w:line="259" w:lineRule="auto"/>
        <w:ind w:left="720" w:right="0" w:firstLine="0"/>
        <w:jc w:val="left"/>
      </w:pPr>
      <w:r>
        <w:t xml:space="preserve"> </w:t>
      </w:r>
    </w:p>
    <w:p w:rsidR="00FF0277" w:rsidRDefault="00000000">
      <w:pPr>
        <w:pStyle w:val="1"/>
        <w:spacing w:after="30"/>
        <w:ind w:left="844" w:right="826"/>
      </w:pPr>
      <w:r>
        <w:t>3.</w:t>
      </w:r>
      <w:r>
        <w:rPr>
          <w:rFonts w:ascii="Arial" w:eastAsia="Arial" w:hAnsi="Arial" w:cs="Arial"/>
        </w:rPr>
        <w:t xml:space="preserve"> </w:t>
      </w:r>
      <w:r>
        <w:t>ОСНОВНЫЕ ПОЛОЖЕНИЯ</w:t>
      </w:r>
      <w:r>
        <w:rPr>
          <w:b w:val="0"/>
        </w:rPr>
        <w:t xml:space="preserve"> </w:t>
      </w:r>
    </w:p>
    <w:p w:rsidR="00FF0277" w:rsidRDefault="00000000">
      <w:pPr>
        <w:ind w:left="-3" w:right="8"/>
      </w:pPr>
      <w:r>
        <w:t>3.1.</w:t>
      </w:r>
      <w:r>
        <w:rPr>
          <w:rFonts w:ascii="Arial" w:eastAsia="Arial" w:hAnsi="Arial" w:cs="Arial"/>
        </w:rPr>
        <w:t xml:space="preserve"> </w:t>
      </w:r>
      <w:r>
        <w:t xml:space="preserve">Обслуживание Клиента Оператором Портала осуществляется в соответствии с настоящим Договором, Регламентом на основании Заявления о присоединении по форме Приложения № 1 к настоящему Договору (далее – Заявление). </w:t>
      </w:r>
    </w:p>
    <w:p w:rsidR="00FF0277" w:rsidRDefault="00000000">
      <w:pPr>
        <w:ind w:left="-3" w:right="8"/>
      </w:pPr>
      <w:r>
        <w:t>3.2.</w:t>
      </w:r>
      <w:r>
        <w:rPr>
          <w:rFonts w:ascii="Arial" w:eastAsia="Arial" w:hAnsi="Arial" w:cs="Arial"/>
        </w:rPr>
        <w:t xml:space="preserve"> </w:t>
      </w:r>
      <w:r>
        <w:t xml:space="preserve">Клиент, присоединяясь к настоящему Договору, соглашается с условиями Договора, а также Регламентом, который является неотъемлемой частью Договора, и обязуется их соблюдать и выполнять. </w:t>
      </w:r>
    </w:p>
    <w:p w:rsidR="00FF0277" w:rsidRDefault="00000000">
      <w:pPr>
        <w:ind w:left="-3" w:right="8"/>
      </w:pPr>
      <w:r>
        <w:t>3.3.</w:t>
      </w:r>
      <w:r>
        <w:rPr>
          <w:rFonts w:ascii="Arial" w:eastAsia="Arial" w:hAnsi="Arial" w:cs="Arial"/>
        </w:rPr>
        <w:t xml:space="preserve"> </w:t>
      </w:r>
      <w:r>
        <w:t xml:space="preserve">Порядок взаимодействия Оператора Портала и Клиента (Организатора ТП и/или Участника ТП) изложены в Регламенте. </w:t>
      </w:r>
    </w:p>
    <w:p w:rsidR="00FF0277" w:rsidRDefault="00000000">
      <w:pPr>
        <w:ind w:left="-3" w:right="8"/>
      </w:pPr>
      <w:r>
        <w:t>3.4.</w:t>
      </w:r>
      <w:r>
        <w:rPr>
          <w:rFonts w:ascii="Arial" w:eastAsia="Arial" w:hAnsi="Arial" w:cs="Arial"/>
        </w:rPr>
        <w:t xml:space="preserve"> </w:t>
      </w:r>
      <w:r>
        <w:t xml:space="preserve">Заключение Договора между Оператором и Клиентом осуществляется путем присоединения Клиента к настоящему Договору (акцепта Договора) в соответствии со статьей 428 Гражданского кодекса Российской Федерации и производится путем подачи Клиентом или его уполномоченным представителем Оператору Заявления. </w:t>
      </w:r>
    </w:p>
    <w:p w:rsidR="00FF0277" w:rsidRPr="00373824" w:rsidRDefault="00000000">
      <w:pPr>
        <w:ind w:left="-3" w:right="8"/>
      </w:pPr>
      <w:r>
        <w:t>3.5.</w:t>
      </w:r>
      <w:r>
        <w:rPr>
          <w:rFonts w:ascii="Arial" w:eastAsia="Arial" w:hAnsi="Arial" w:cs="Arial"/>
        </w:rPr>
        <w:t xml:space="preserve"> </w:t>
      </w:r>
      <w:r>
        <w:t xml:space="preserve">Клиент может начать работу на Портале с момента окончания проверки Оператором всех полученных от Клиента документов, удовлетворяющих требованиям Оператора Портала, и аккредитации данного Клиента на Портале. </w:t>
      </w:r>
    </w:p>
    <w:p w:rsidR="00FF0277" w:rsidRDefault="00000000">
      <w:pPr>
        <w:ind w:left="-3" w:right="8"/>
      </w:pPr>
      <w:r>
        <w:t>3.6.</w:t>
      </w:r>
      <w:r>
        <w:rPr>
          <w:rFonts w:ascii="Arial" w:eastAsia="Arial" w:hAnsi="Arial" w:cs="Arial"/>
        </w:rPr>
        <w:t xml:space="preserve"> </w:t>
      </w:r>
      <w:r>
        <w:t xml:space="preserve">Электронные документы передаются и принимаются Сторонами с использованием Портала без их последующего предоставления на бумажном носителе. По запросу Клиента и/или Оператора возможно предоставление необходимых документов на бумажном носителе. </w:t>
      </w:r>
    </w:p>
    <w:p w:rsidR="00FF0277" w:rsidRDefault="00000000">
      <w:pPr>
        <w:ind w:left="-3" w:right="8"/>
      </w:pPr>
      <w:r>
        <w:t>3.7.</w:t>
      </w:r>
      <w:r>
        <w:rPr>
          <w:rFonts w:ascii="Arial" w:eastAsia="Arial" w:hAnsi="Arial" w:cs="Arial"/>
        </w:rPr>
        <w:t xml:space="preserve"> </w:t>
      </w:r>
      <w:r>
        <w:t xml:space="preserve">В связи с использованием электронного документооборота в рамках настоящего Договора документооборот с использованием бумажных носителей не утрачивает силу. </w:t>
      </w:r>
    </w:p>
    <w:p w:rsidR="00FF0277" w:rsidRDefault="00000000">
      <w:pPr>
        <w:ind w:left="-3" w:right="8"/>
      </w:pPr>
      <w:r>
        <w:t>3.8.</w:t>
      </w:r>
      <w:r>
        <w:rPr>
          <w:rFonts w:ascii="Arial" w:eastAsia="Arial" w:hAnsi="Arial" w:cs="Arial"/>
        </w:rPr>
        <w:t xml:space="preserve"> </w:t>
      </w:r>
      <w:r>
        <w:t xml:space="preserve">Доступ к Порталу осуществляется при наличии у Клиента соответствующей технической возможности. При этом, Клиент самостоятельно обеспечивает и оплачивает технические, программные и коммуникационные ресурсы, необходимые для организации доступа к Порталу. Клиент самостоятельно обеспечивает минимальные системные требования к технике и доступу к каналам связи и принимает соответствующие риски, связанные с стабильностью работы техники и каналов связи. </w:t>
      </w:r>
    </w:p>
    <w:p w:rsidR="00FF0277" w:rsidRDefault="00000000">
      <w:pPr>
        <w:ind w:left="-3" w:right="8"/>
      </w:pPr>
      <w:r>
        <w:t>3.9.</w:t>
      </w:r>
      <w:r>
        <w:rPr>
          <w:rFonts w:ascii="Arial" w:eastAsia="Arial" w:hAnsi="Arial" w:cs="Arial"/>
        </w:rPr>
        <w:t xml:space="preserve"> </w:t>
      </w:r>
      <w:r>
        <w:t xml:space="preserve">Оператор вправе устанавливать на Портале технические и иные ограничения, связанные с доступом к тому или иному разделу Портала или Порталу в целом, а также с оформлением Электронных документов. </w:t>
      </w:r>
    </w:p>
    <w:p w:rsidR="00FF0277" w:rsidRDefault="00000000">
      <w:pPr>
        <w:ind w:left="-3" w:right="8"/>
      </w:pPr>
      <w:r>
        <w:t>3.10.</w:t>
      </w:r>
      <w:r>
        <w:rPr>
          <w:rFonts w:ascii="Arial" w:eastAsia="Arial" w:hAnsi="Arial" w:cs="Arial"/>
        </w:rPr>
        <w:t xml:space="preserve"> </w:t>
      </w:r>
      <w:r>
        <w:t xml:space="preserve">Все действия на Портале, совершенные Пользователями (под логинами), указанными Клиентом в списке своих Пользователей на Портале, являются совершенными от имени и за счет Клиента, от имени которого действуют такие Пользователи. Действия, от совершения которых Пользователи воздержались, считаются бездействием самого Клиента. </w:t>
      </w:r>
    </w:p>
    <w:p w:rsidR="00FF0277" w:rsidRDefault="00000000">
      <w:pPr>
        <w:spacing w:after="34" w:line="259" w:lineRule="auto"/>
        <w:ind w:left="720" w:right="0" w:firstLine="0"/>
        <w:jc w:val="left"/>
      </w:pPr>
      <w:r>
        <w:t xml:space="preserve"> </w:t>
      </w:r>
    </w:p>
    <w:p w:rsidR="00FF0277" w:rsidRDefault="00000000">
      <w:pPr>
        <w:numPr>
          <w:ilvl w:val="0"/>
          <w:numId w:val="1"/>
        </w:numPr>
        <w:spacing w:after="30" w:line="271" w:lineRule="auto"/>
        <w:ind w:right="15" w:hanging="427"/>
        <w:jc w:val="left"/>
      </w:pPr>
      <w:r>
        <w:rPr>
          <w:b/>
        </w:rPr>
        <w:t>УСЛОВИЯ ПРЕДОСТАВЛЕНИЯ УСЛУГ И ОКАЗАНИЕ УСЛУГ ПО ОРГАНИЗАЦИИ И ПРОВЕДЕНИЮ ТОРГОВЫХ ПРОЦЕДУР</w:t>
      </w:r>
      <w:r>
        <w:t xml:space="preserve"> </w:t>
      </w:r>
    </w:p>
    <w:p w:rsidR="00FF0277" w:rsidRDefault="00000000">
      <w:pPr>
        <w:numPr>
          <w:ilvl w:val="1"/>
          <w:numId w:val="1"/>
        </w:numPr>
        <w:ind w:right="8"/>
      </w:pPr>
      <w:r>
        <w:lastRenderedPageBreak/>
        <w:t>Доступ Клиента к Порталу предоставляется</w:t>
      </w:r>
      <w:r>
        <w:rPr>
          <w:rFonts w:ascii="Calibri" w:eastAsia="Calibri" w:hAnsi="Calibri" w:cs="Calibri"/>
        </w:rPr>
        <w:t xml:space="preserve"> </w:t>
      </w:r>
      <w:r>
        <w:t xml:space="preserve">по адресу </w:t>
      </w:r>
      <w:r w:rsidR="00373824" w:rsidRPr="00373824">
        <w:t>https://awesometrade.ru</w:t>
      </w:r>
      <w:r>
        <w:t xml:space="preserve"> в информационно-телекоммуникационной сети «Интернет». </w:t>
      </w:r>
    </w:p>
    <w:p w:rsidR="00FF0277" w:rsidRDefault="00000000">
      <w:pPr>
        <w:numPr>
          <w:ilvl w:val="1"/>
          <w:numId w:val="1"/>
        </w:numPr>
        <w:ind w:right="8"/>
      </w:pPr>
      <w:r>
        <w:t xml:space="preserve">Доступ Клиента к Порталу c возможностью создания и участия в Торговых процедурах предоставляется только после прохождения процедуры Аккредитации Клиента Оператором, а также авторизации Клиента на Портале, проводимой в соответствии с Регламентом </w:t>
      </w:r>
    </w:p>
    <w:p w:rsidR="00FF0277" w:rsidRDefault="00000000">
      <w:pPr>
        <w:numPr>
          <w:ilvl w:val="1"/>
          <w:numId w:val="1"/>
        </w:numPr>
        <w:ind w:right="8"/>
      </w:pPr>
      <w:r>
        <w:t xml:space="preserve">Аккредитация Клиента Оператором производится в случае наличия у Оператора всех реквизитов и документов Клиента, полученных от Клиента и удовлетворяющих требованиям Оператора. </w:t>
      </w:r>
    </w:p>
    <w:p w:rsidR="00FF0277" w:rsidRDefault="00000000">
      <w:pPr>
        <w:numPr>
          <w:ilvl w:val="1"/>
          <w:numId w:val="1"/>
        </w:numPr>
        <w:ind w:right="8"/>
      </w:pPr>
      <w:r>
        <w:t xml:space="preserve">В случае, если какие-либо документы, необходимые для получения аккредитации, передаются Клиентом посредством Портала в электронном виде и не содержат ЭП Клиента, то Оператору ТП должны быть предоставлены бумажные копии таких документов, заверенные надлежащим образом. </w:t>
      </w:r>
    </w:p>
    <w:p w:rsidR="00FF0277" w:rsidRDefault="00000000">
      <w:pPr>
        <w:numPr>
          <w:ilvl w:val="1"/>
          <w:numId w:val="1"/>
        </w:numPr>
        <w:ind w:right="8"/>
      </w:pPr>
      <w:r>
        <w:t>Клиент соглашается с получением услуг Портала через информационно</w:t>
      </w:r>
      <w:r w:rsidR="00373824">
        <w:t>-</w:t>
      </w:r>
      <w:r>
        <w:t xml:space="preserve">телекоммуникационную сеть «Интернет», осознавая, что данная сеть не является безопасным каналом связи, и соглашается нести все риски, связанные с подключением его электронных вычислительных средств к информационно-телекоммуникационной сети «Интернет», возможным нарушением конфиденциальности и целостности информации при работе через сеть. </w:t>
      </w:r>
    </w:p>
    <w:p w:rsidR="00FF0277" w:rsidRDefault="00000000">
      <w:pPr>
        <w:numPr>
          <w:ilvl w:val="1"/>
          <w:numId w:val="1"/>
        </w:numPr>
        <w:ind w:right="8"/>
      </w:pPr>
      <w:r>
        <w:t xml:space="preserve">Клиент самостоятельно и за свой счет обеспечивает подключение и доступ своих электронных вычислительных средств к информационно-телекоммуникационной сети «Интернет», а также обеспечивает защиту собственных вычислительных средств и криптографических ключей от несанкционированного доступа и вредоносного программного обеспечения. </w:t>
      </w:r>
    </w:p>
    <w:p w:rsidR="00FF0277" w:rsidRDefault="00000000">
      <w:pPr>
        <w:numPr>
          <w:ilvl w:val="1"/>
          <w:numId w:val="1"/>
        </w:numPr>
        <w:ind w:right="8"/>
      </w:pPr>
      <w:r>
        <w:t xml:space="preserve">Стороны признают в качестве единой шкалы времени при работе на Портале Московское время. </w:t>
      </w:r>
    </w:p>
    <w:p w:rsidR="00FF0277" w:rsidRDefault="00000000">
      <w:pPr>
        <w:numPr>
          <w:ilvl w:val="1"/>
          <w:numId w:val="1"/>
        </w:numPr>
        <w:ind w:right="8"/>
      </w:pPr>
      <w:r>
        <w:t xml:space="preserve">Клиент, являющейся Организатором торговой процедуры гарантирует, что права требования, которые выступают предметом торгов, являются действительными и Организатор торговой процедуры является единственным и законным обладателем (собственником) прав требования или имеет право от имени обладателя осуществить реализацию таких прав на Портале. </w:t>
      </w:r>
    </w:p>
    <w:p w:rsidR="00FF0277" w:rsidRDefault="00000000">
      <w:pPr>
        <w:spacing w:after="33" w:line="259" w:lineRule="auto"/>
        <w:ind w:left="720" w:right="0" w:firstLine="0"/>
        <w:jc w:val="left"/>
      </w:pPr>
      <w:r>
        <w:t xml:space="preserve"> </w:t>
      </w:r>
    </w:p>
    <w:p w:rsidR="00FF0277" w:rsidRDefault="00000000">
      <w:pPr>
        <w:numPr>
          <w:ilvl w:val="0"/>
          <w:numId w:val="1"/>
        </w:numPr>
        <w:spacing w:after="4" w:line="271" w:lineRule="auto"/>
        <w:ind w:right="15" w:hanging="427"/>
        <w:jc w:val="left"/>
      </w:pPr>
      <w:r>
        <w:rPr>
          <w:b/>
        </w:rPr>
        <w:t>СТОИМОСТЬ УСЛУГ, ПОРЯДОК ОПЛАТЫ</w:t>
      </w:r>
      <w:r>
        <w:rPr>
          <w:rFonts w:ascii="Calibri" w:eastAsia="Calibri" w:hAnsi="Calibri" w:cs="Calibri"/>
          <w:sz w:val="22"/>
        </w:rPr>
        <w:t xml:space="preserve"> </w:t>
      </w:r>
    </w:p>
    <w:p w:rsidR="00FF0277" w:rsidRDefault="00000000">
      <w:pPr>
        <w:numPr>
          <w:ilvl w:val="1"/>
          <w:numId w:val="1"/>
        </w:numPr>
        <w:ind w:right="8"/>
      </w:pPr>
      <w:r>
        <w:t xml:space="preserve">При создании Торговой процедуры Организатор торговой процедуры выбирает вид Портфеля и тип оплаты услуг (опцию). </w:t>
      </w:r>
    </w:p>
    <w:p w:rsidR="00FF0277" w:rsidRDefault="00000000">
      <w:pPr>
        <w:ind w:left="720" w:right="8" w:firstLine="0"/>
      </w:pPr>
      <w:r>
        <w:t>5.1.1.</w:t>
      </w:r>
      <w:r>
        <w:rPr>
          <w:rFonts w:ascii="Arial" w:eastAsia="Arial" w:hAnsi="Arial" w:cs="Arial"/>
        </w:rPr>
        <w:t xml:space="preserve"> </w:t>
      </w:r>
      <w:r>
        <w:t xml:space="preserve">вид Портфеля: </w:t>
      </w:r>
    </w:p>
    <w:p w:rsidR="00373824" w:rsidRPr="00373824" w:rsidRDefault="00000000">
      <w:pPr>
        <w:numPr>
          <w:ilvl w:val="0"/>
          <w:numId w:val="2"/>
        </w:numPr>
        <w:ind w:right="8" w:firstLine="0"/>
      </w:pPr>
      <w:r>
        <w:t xml:space="preserve">Портфель необеспеченный недвижимым имуществом; </w:t>
      </w:r>
      <w:r>
        <w:rPr>
          <w:rFonts w:ascii="Arial" w:eastAsia="Arial" w:hAnsi="Arial" w:cs="Arial"/>
        </w:rPr>
        <w:tab/>
      </w:r>
    </w:p>
    <w:p w:rsidR="00FF0277" w:rsidRDefault="00000000">
      <w:pPr>
        <w:numPr>
          <w:ilvl w:val="0"/>
          <w:numId w:val="2"/>
        </w:numPr>
        <w:ind w:right="8" w:firstLine="0"/>
      </w:pPr>
      <w:r>
        <w:t xml:space="preserve">Портфель обеспеченный недвижимым имуществом; </w:t>
      </w:r>
    </w:p>
    <w:p w:rsidR="00FF0277" w:rsidRDefault="00000000">
      <w:pPr>
        <w:numPr>
          <w:ilvl w:val="0"/>
          <w:numId w:val="2"/>
        </w:numPr>
        <w:ind w:right="8" w:firstLine="0"/>
      </w:pPr>
      <w:r>
        <w:t xml:space="preserve">Портфель без просроченной задолженности. </w:t>
      </w:r>
    </w:p>
    <w:p w:rsidR="00FF0277" w:rsidRDefault="00000000">
      <w:pPr>
        <w:ind w:left="723" w:right="8" w:firstLine="0"/>
      </w:pPr>
      <w:r>
        <w:t>5.1.2.</w:t>
      </w:r>
      <w:r>
        <w:rPr>
          <w:rFonts w:ascii="Arial" w:eastAsia="Arial" w:hAnsi="Arial" w:cs="Arial"/>
        </w:rPr>
        <w:t xml:space="preserve"> </w:t>
      </w:r>
      <w:r>
        <w:t xml:space="preserve">Тип оплаты: </w:t>
      </w:r>
    </w:p>
    <w:p w:rsidR="00FF0277" w:rsidRDefault="00000000">
      <w:pPr>
        <w:numPr>
          <w:ilvl w:val="0"/>
          <w:numId w:val="2"/>
        </w:numPr>
        <w:ind w:right="8" w:firstLine="0"/>
      </w:pPr>
      <w:r>
        <w:lastRenderedPageBreak/>
        <w:t xml:space="preserve">оплата за счет Организатора торговой процедуры;  </w:t>
      </w:r>
    </w:p>
    <w:p w:rsidR="00F450A8" w:rsidRDefault="00000000">
      <w:pPr>
        <w:numPr>
          <w:ilvl w:val="0"/>
          <w:numId w:val="2"/>
        </w:numPr>
        <w:ind w:right="8" w:firstLine="0"/>
      </w:pPr>
      <w:r>
        <w:t>оплата за счет Участника торговой процедуры (Победителя).</w:t>
      </w:r>
    </w:p>
    <w:p w:rsidR="00FF0277" w:rsidRDefault="00F450A8" w:rsidP="00F450A8">
      <w:pPr>
        <w:ind w:left="720" w:right="8" w:firstLine="0"/>
      </w:pPr>
      <w:r>
        <w:t xml:space="preserve">Оплата производится вне зависимости от результата торгов </w:t>
      </w:r>
      <w:r w:rsidR="00000000">
        <w:t xml:space="preserve"> </w:t>
      </w:r>
    </w:p>
    <w:p w:rsidR="00FF0277" w:rsidRDefault="00000000">
      <w:pPr>
        <w:numPr>
          <w:ilvl w:val="1"/>
          <w:numId w:val="3"/>
        </w:numPr>
        <w:ind w:right="8"/>
      </w:pPr>
      <w:r>
        <w:t xml:space="preserve">По факту проведения торговой процедуры Организатор торговой процедуры имеет возможность самостоятельно выгрузить с Портала Отчет о результатах Торговой процедуры (форма приведена в Приложении № 2 к Договору). </w:t>
      </w:r>
    </w:p>
    <w:p w:rsidR="00FF0277" w:rsidRDefault="00000000">
      <w:pPr>
        <w:numPr>
          <w:ilvl w:val="1"/>
          <w:numId w:val="3"/>
        </w:numPr>
        <w:ind w:right="8"/>
      </w:pPr>
      <w:r>
        <w:t xml:space="preserve">В течение 10 (десяти) рабочих дней после окончания Периода подтверждения заключения Сделки, Оператор направляет Организатору торговой процедуры или Участнику торговой процедуры (в зависимости от вида Портфеля и выбранной опции оплаты) на бумажных носителях или в ЭДО предварительно согласованные по электронной почте документы, а именно: Отчет о расчете вознаграждения (в 2-х экземплярах) по форме Приложения № 5 к Договору, Акт об оказании услуг (в 2-х экземплярах) по форме Приложения № 4 к Договору и счет на оплату, счет-фактуру, исходя из сумм и цен зафиксированных на Портале. </w:t>
      </w:r>
    </w:p>
    <w:p w:rsidR="00FF0277" w:rsidRDefault="00000000">
      <w:pPr>
        <w:numPr>
          <w:ilvl w:val="1"/>
          <w:numId w:val="3"/>
        </w:numPr>
        <w:ind w:right="8"/>
      </w:pPr>
      <w:r>
        <w:t xml:space="preserve">В случае расхождения между фактической ценой Сделки, указанной в Сделки и ценой Сделки зафиксированной на Портале более чем на 5 %, Организатор торговой процедуры или Участник торговой процедуры имеет право на корректировку стоимости услуг по Договору (сумма вознаграждения Оператора Портала) до фактических значений заключенной сделки между Организатором ТП и Участником ТП.  </w:t>
      </w:r>
    </w:p>
    <w:p w:rsidR="00FF0277" w:rsidRDefault="00000000">
      <w:pPr>
        <w:numPr>
          <w:ilvl w:val="2"/>
          <w:numId w:val="6"/>
        </w:numPr>
        <w:ind w:right="8"/>
      </w:pPr>
      <w:r>
        <w:t>В течение 3 (трех) месяцев с даты заключения Сделки</w:t>
      </w:r>
      <w:r>
        <w:rPr>
          <w:rFonts w:ascii="Calibri" w:eastAsia="Calibri" w:hAnsi="Calibri" w:cs="Calibri"/>
          <w:vertAlign w:val="superscript"/>
        </w:rPr>
        <w:footnoteReference w:id="1"/>
      </w:r>
      <w:r>
        <w:t xml:space="preserve"> Организатор торговой процедуры или Участник торговой процедуры (в зависимости от вида Портфеля и выбранной опции оплаты) направляет Оператору Портала скан-копию Заявления на корректировку сумм стоимости услуг Оператора Портала по форме Приложения № 11 к Договору  на электронную почту </w:t>
      </w:r>
      <w:r>
        <w:rPr>
          <w:rFonts w:ascii="Calibri" w:eastAsia="Calibri" w:hAnsi="Calibri" w:cs="Calibri"/>
          <w:sz w:val="22"/>
        </w:rPr>
        <w:t>support@debtfair.ru</w:t>
      </w:r>
      <w:r>
        <w:t xml:space="preserve"> с темой письма «Корректировка сумма вознаграждения Оператора Портала», с досылкой оригинала по адресу указанному в разделе 16 Договора, либо направление оригинала посредством ЭДО.   </w:t>
      </w:r>
    </w:p>
    <w:p w:rsidR="00FF0277" w:rsidRDefault="00000000">
      <w:pPr>
        <w:numPr>
          <w:ilvl w:val="2"/>
          <w:numId w:val="6"/>
        </w:numPr>
        <w:ind w:right="8"/>
      </w:pPr>
      <w:r>
        <w:t xml:space="preserve">В течение 10 (десяти) рабочих дней с даты подтверждения заключения Сделки, при наличии заявления, Оператор Портала направляет Организатору ТП или Участнику ТП (в зависимости от вида Портфеля и выбранной опции оплаты) на бумажных носителях или в ЭДО предварительно согласованный по электронной почте корректировочный пакет документов (Акт об оказании услуг, Отчет о расчете вознаграждения, счет-фактуру) и счет на оплату (при необходимости).  </w:t>
      </w:r>
    </w:p>
    <w:p w:rsidR="00FF0277" w:rsidRDefault="00000000">
      <w:pPr>
        <w:numPr>
          <w:ilvl w:val="2"/>
          <w:numId w:val="6"/>
        </w:numPr>
        <w:ind w:right="8"/>
      </w:pPr>
      <w:r>
        <w:t xml:space="preserve">Организатор торговой процедуры или Участник торговой процедуры в течение 5 (пяти) рабочих дней со дня получения документов указанных в п. 5.4.1. Договора подписывает их и по одному экземпляру корректировочного Акта об оказании услуг и Отчета о расчете вознаграждения направляет Оператору Портала, при этом Организатор ТП или Участник ТП обязуется также принять и подписать документы указанные в п.5.3 Договора. </w:t>
      </w:r>
    </w:p>
    <w:p w:rsidR="00FF0277" w:rsidRDefault="00000000">
      <w:pPr>
        <w:numPr>
          <w:ilvl w:val="2"/>
          <w:numId w:val="6"/>
        </w:numPr>
        <w:ind w:right="8"/>
      </w:pPr>
      <w:r>
        <w:t xml:space="preserve">В случае, уменьшения вознаграждения Оператора Портала, в соответствии с корректировочными документами, Оператор Портала производит возврат денежных средств Организатор ТП или Участник ТП в течение 10 (десяти) рабочих дней с даты подписания документов, указанных в 5.4.2 Договора.  </w:t>
      </w:r>
    </w:p>
    <w:p w:rsidR="00FF0277" w:rsidRDefault="00000000">
      <w:pPr>
        <w:ind w:left="-3" w:right="8"/>
      </w:pPr>
      <w:r>
        <w:lastRenderedPageBreak/>
        <w:t>5.5.</w:t>
      </w:r>
      <w:r>
        <w:rPr>
          <w:rFonts w:ascii="Arial" w:eastAsia="Arial" w:hAnsi="Arial" w:cs="Arial"/>
        </w:rPr>
        <w:t xml:space="preserve"> </w:t>
      </w:r>
      <w:r>
        <w:t xml:space="preserve">Стоимость услуг по Договору (сумма вознаграждения Оператора Портала) зависит от выбранного вида Портфеля и типа оплаты услуг (опции) Организатором ТП, объемов уступаемого или приобретаемого ОД и фактической цены сделки по итогам Торговой процедуры, проведенной с использованием Портала, для обеих опций. </w:t>
      </w:r>
    </w:p>
    <w:p w:rsidR="00FF0277" w:rsidRDefault="00000000">
      <w:pPr>
        <w:numPr>
          <w:ilvl w:val="2"/>
          <w:numId w:val="4"/>
        </w:numPr>
        <w:ind w:right="8"/>
      </w:pPr>
      <w:r>
        <w:t xml:space="preserve">Сумма вознаграждения определяется по формуле: </w:t>
      </w:r>
    </w:p>
    <w:p w:rsidR="00FF0277" w:rsidRDefault="00000000">
      <w:pPr>
        <w:spacing w:after="3" w:line="259" w:lineRule="auto"/>
        <w:ind w:left="1443" w:right="0" w:firstLine="0"/>
        <w:jc w:val="left"/>
      </w:pPr>
      <w:r>
        <w:t xml:space="preserve"> </w:t>
      </w:r>
    </w:p>
    <w:p w:rsidR="00FF0277" w:rsidRDefault="00000000">
      <w:pPr>
        <w:spacing w:after="0" w:line="269" w:lineRule="auto"/>
        <w:ind w:left="118" w:right="0" w:hanging="10"/>
        <w:jc w:val="left"/>
      </w:pPr>
      <w:r>
        <w:rPr>
          <w:b/>
          <w:sz w:val="22"/>
        </w:rPr>
        <w:t>Сумма вознаграждения (руб.)</w:t>
      </w:r>
      <w:r>
        <w:rPr>
          <w:b/>
          <w:sz w:val="22"/>
          <w:vertAlign w:val="superscript"/>
        </w:rPr>
        <w:footnoteReference w:id="2"/>
      </w:r>
      <w:r>
        <w:rPr>
          <w:b/>
          <w:sz w:val="22"/>
        </w:rPr>
        <w:t xml:space="preserve"> = Фактическая цена сделки (в руб.) × Ставка вознаграждения (%) </w:t>
      </w:r>
    </w:p>
    <w:p w:rsidR="00FF0277" w:rsidRDefault="00000000">
      <w:pPr>
        <w:spacing w:after="37" w:line="259" w:lineRule="auto"/>
        <w:ind w:right="0" w:firstLine="0"/>
        <w:jc w:val="left"/>
      </w:pPr>
      <w:r>
        <w:rPr>
          <w:b/>
          <w:sz w:val="22"/>
        </w:rPr>
        <w:t xml:space="preserve"> </w:t>
      </w:r>
    </w:p>
    <w:p w:rsidR="00FF0277" w:rsidRDefault="00000000">
      <w:pPr>
        <w:numPr>
          <w:ilvl w:val="2"/>
          <w:numId w:val="4"/>
        </w:numPr>
        <w:ind w:right="8"/>
      </w:pPr>
      <w:r>
        <w:t xml:space="preserve">Ставка вознаграждения определяется в зависимости от вида Портфеля и типа оплаты услуг (опции), в соответствии с условиями, указанными в Приложении № 3 к Договору. Вознаграждение Оператора Портала рассчитывается по ставкам вознаграждения, указанным в настоящем Договоре, действующем на дату размещения ТП. </w:t>
      </w:r>
    </w:p>
    <w:p w:rsidR="00FF0277" w:rsidRDefault="00000000">
      <w:pPr>
        <w:numPr>
          <w:ilvl w:val="1"/>
          <w:numId w:val="5"/>
        </w:numPr>
        <w:ind w:right="8"/>
      </w:pPr>
      <w:r>
        <w:t>Расчет суммы вознаграждения производится в разрезе каждого из приобретаемых Лотов</w:t>
      </w:r>
      <w:r>
        <w:rPr>
          <w:rFonts w:ascii="Calibri" w:eastAsia="Calibri" w:hAnsi="Calibri" w:cs="Calibri"/>
          <w:sz w:val="22"/>
        </w:rPr>
        <w:t xml:space="preserve"> </w:t>
      </w:r>
      <w:r>
        <w:t xml:space="preserve">с применением единой Ставки вознаграждения, определяемой в соответствии с Приложением № 3 к Договору, для всего объема приобретаемого Основного долга, фактически приобретенного по итогам Торговой процедуры.  </w:t>
      </w:r>
    </w:p>
    <w:p w:rsidR="00FF0277" w:rsidRDefault="00000000">
      <w:pPr>
        <w:numPr>
          <w:ilvl w:val="1"/>
          <w:numId w:val="5"/>
        </w:numPr>
        <w:ind w:right="8"/>
      </w:pPr>
      <w:r>
        <w:t xml:space="preserve">Вознаграждение Оператора Портала включает в себя все расходы и издержки Оператора Портала по исполнению на стороне Оператора Портала настоящего Договора. </w:t>
      </w:r>
    </w:p>
    <w:p w:rsidR="00FF0277" w:rsidRDefault="00000000">
      <w:pPr>
        <w:numPr>
          <w:ilvl w:val="1"/>
          <w:numId w:val="5"/>
        </w:numPr>
        <w:ind w:right="8"/>
      </w:pPr>
      <w:r>
        <w:t xml:space="preserve">Оплата осуществляется Организатором торговой процедуры или Участником торговой процедуры в соответствии с выставленным Счетом, в течение 10 (десяти) рабочих дней со дня получения Сторонами Акта об оказании услуг (форма приведена в Приложении № 4 к Договору), Отчета о расчете вознаграждения (форма приведена в Приложении № 5 к Договору).  </w:t>
      </w:r>
    </w:p>
    <w:p w:rsidR="00FF0277" w:rsidRDefault="00000000">
      <w:pPr>
        <w:numPr>
          <w:ilvl w:val="1"/>
          <w:numId w:val="5"/>
        </w:numPr>
        <w:ind w:right="8"/>
      </w:pPr>
      <w:r>
        <w:t xml:space="preserve">Исполнением обязательства Организатора торговой процедуры или Участника торговой процедуры по оплате считается дата списания денежных средств с расчетного счета Организатора или Участника торговой процедуры соответственно. </w:t>
      </w:r>
    </w:p>
    <w:p w:rsidR="00FF0277" w:rsidRDefault="00000000">
      <w:pPr>
        <w:numPr>
          <w:ilvl w:val="1"/>
          <w:numId w:val="5"/>
        </w:numPr>
        <w:ind w:right="8"/>
      </w:pPr>
      <w:r>
        <w:t xml:space="preserve">Счет-фактура представляется Оператором Портала в порядке и сроки, установленные налоговым законодательством Российской Федерации. </w:t>
      </w:r>
    </w:p>
    <w:p w:rsidR="00FF0277" w:rsidRDefault="00000000">
      <w:pPr>
        <w:spacing w:after="66" w:line="259" w:lineRule="auto"/>
        <w:ind w:left="732" w:right="0" w:firstLine="0"/>
        <w:jc w:val="left"/>
      </w:pPr>
      <w:r>
        <w:rPr>
          <w:rFonts w:ascii="Calibri" w:eastAsia="Calibri" w:hAnsi="Calibri" w:cs="Calibri"/>
          <w:sz w:val="22"/>
        </w:rPr>
        <w:t xml:space="preserve"> </w:t>
      </w:r>
    </w:p>
    <w:p w:rsidR="00FF0277" w:rsidRDefault="00000000">
      <w:pPr>
        <w:pStyle w:val="1"/>
        <w:spacing w:after="30"/>
        <w:ind w:left="10" w:right="2"/>
      </w:pPr>
      <w:r>
        <w:t>6.</w:t>
      </w:r>
      <w:r>
        <w:rPr>
          <w:rFonts w:ascii="Arial" w:eastAsia="Arial" w:hAnsi="Arial" w:cs="Arial"/>
        </w:rPr>
        <w:t xml:space="preserve"> </w:t>
      </w:r>
      <w:r>
        <w:t>ЭЛЕКТРОННАЯ ПОДПИСЬ И ЭЛЕКТРОННЫЙ ДОКУМЕНТООБОРОТ</w:t>
      </w:r>
      <w:r>
        <w:rPr>
          <w:b w:val="0"/>
        </w:rPr>
        <w:t xml:space="preserve"> </w:t>
      </w:r>
    </w:p>
    <w:p w:rsidR="00FF0277" w:rsidRDefault="00000000">
      <w:pPr>
        <w:ind w:left="-3" w:right="8"/>
      </w:pPr>
      <w:r>
        <w:t>6.1.</w:t>
      </w:r>
      <w:r>
        <w:rPr>
          <w:rFonts w:ascii="Arial" w:eastAsia="Arial" w:hAnsi="Arial" w:cs="Arial"/>
        </w:rPr>
        <w:t xml:space="preserve"> </w:t>
      </w:r>
      <w:r>
        <w:t xml:space="preserve">ЭП используется Оператором Портала и Клиентом, и имеет юридическое значение при подписании и обмене Электронными документами, в том числе при совершении Сделок, в случаях и в порядке, предусмотренных настоящим Договором. </w:t>
      </w:r>
    </w:p>
    <w:p w:rsidR="00FF0277" w:rsidRDefault="00000000">
      <w:pPr>
        <w:ind w:left="-3" w:right="8"/>
      </w:pPr>
      <w:r>
        <w:t>6.2.</w:t>
      </w:r>
      <w:r>
        <w:rPr>
          <w:rFonts w:ascii="Arial" w:eastAsia="Arial" w:hAnsi="Arial" w:cs="Arial"/>
        </w:rPr>
        <w:t xml:space="preserve"> </w:t>
      </w:r>
      <w:r>
        <w:t xml:space="preserve">Стороны согласились, что ЭП в Электронных документах, сформированная владельцем сертификата ключа проверки ЭП, является равнозначной собственноручной подписи владельца сертификата ключа проверки ЭП при выполнении условий, определенных настоящими Договором и договором на получение и использование ЭП, заключенным с соответствующим Удостоверяющим центром. </w:t>
      </w:r>
    </w:p>
    <w:p w:rsidR="00FF0277" w:rsidRDefault="00000000">
      <w:pPr>
        <w:ind w:left="-3" w:right="8"/>
      </w:pPr>
      <w:r>
        <w:t>6.3.</w:t>
      </w:r>
      <w:r>
        <w:rPr>
          <w:rFonts w:ascii="Arial" w:eastAsia="Arial" w:hAnsi="Arial" w:cs="Arial"/>
        </w:rPr>
        <w:t xml:space="preserve"> </w:t>
      </w:r>
      <w:r>
        <w:t xml:space="preserve">ЭП в Электронном документе равнозначна собственноручной подписи владельца сертификата ключа проверки ЭП при одновременном выполнении следующих условий: </w:t>
      </w:r>
    </w:p>
    <w:p w:rsidR="00FF0277" w:rsidRDefault="00000000">
      <w:pPr>
        <w:ind w:left="-3" w:right="8"/>
      </w:pPr>
      <w:r>
        <w:t>6.3.1.</w:t>
      </w:r>
      <w:r>
        <w:rPr>
          <w:rFonts w:ascii="Arial" w:eastAsia="Arial" w:hAnsi="Arial" w:cs="Arial"/>
        </w:rPr>
        <w:t xml:space="preserve"> </w:t>
      </w:r>
      <w:r>
        <w:t xml:space="preserve">Сертификат ключа проверки, соответствующей ЭП, издан Удостоверяющим центром, указанным в перечне аккредитованных удостоверяющих центров Минкомсвязи России. </w:t>
      </w:r>
    </w:p>
    <w:p w:rsidR="00FF0277" w:rsidRDefault="00000000">
      <w:pPr>
        <w:ind w:left="-3" w:right="8"/>
      </w:pPr>
      <w:r>
        <w:lastRenderedPageBreak/>
        <w:t>6.3.2.</w:t>
      </w:r>
      <w:r>
        <w:rPr>
          <w:rFonts w:ascii="Arial" w:eastAsia="Arial" w:hAnsi="Arial" w:cs="Arial"/>
        </w:rPr>
        <w:t xml:space="preserve"> </w:t>
      </w:r>
      <w:r>
        <w:t xml:space="preserve">Владелец сертификата ключа проверки ЭП идентифицирован по содержимому соответствующего поля сертификата ключа проверки ЭП. </w:t>
      </w:r>
    </w:p>
    <w:p w:rsidR="00FF0277" w:rsidRDefault="00000000">
      <w:pPr>
        <w:ind w:left="-3" w:right="8"/>
      </w:pPr>
      <w:r>
        <w:t xml:space="preserve">6.3.3. Серийный номер сертификата ключа проверки ЭП, относящийся к ЭП, не содержится в актуальном списке отозванных сертификатов на момент проверки ЭП. </w:t>
      </w:r>
    </w:p>
    <w:p w:rsidR="00FF0277" w:rsidRDefault="00000000">
      <w:pPr>
        <w:ind w:left="-3" w:right="8"/>
      </w:pPr>
      <w:r>
        <w:t>6.3.4.</w:t>
      </w:r>
      <w:r>
        <w:rPr>
          <w:rFonts w:ascii="Arial" w:eastAsia="Arial" w:hAnsi="Arial" w:cs="Arial"/>
        </w:rPr>
        <w:t xml:space="preserve"> </w:t>
      </w:r>
      <w:r>
        <w:t xml:space="preserve">Срок действия сертификата ключа проверки ЭП, относящегося к ЭП, наступил и не окончен на момент проверки ЭП. </w:t>
      </w:r>
    </w:p>
    <w:p w:rsidR="00FF0277" w:rsidRDefault="00000000">
      <w:pPr>
        <w:ind w:left="-3" w:right="8"/>
      </w:pPr>
      <w:r>
        <w:t>6.3.5.</w:t>
      </w:r>
      <w:r>
        <w:rPr>
          <w:rFonts w:ascii="Arial" w:eastAsia="Arial" w:hAnsi="Arial" w:cs="Arial"/>
        </w:rPr>
        <w:t xml:space="preserve"> </w:t>
      </w:r>
      <w:r>
        <w:t xml:space="preserve">ЭП используется в соответствии со сведениями, указанными в сертификате ключа проверки ЭП и определяемыми договорами, регулирующими отношения Сторон с Удостоверяющим центром, в части отношений, при осуществлении которых Электронный документ с ЭП будет иметь юридическую силу. </w:t>
      </w:r>
    </w:p>
    <w:p w:rsidR="00FF0277" w:rsidRDefault="00000000">
      <w:pPr>
        <w:ind w:left="-3" w:right="8"/>
      </w:pPr>
      <w:r>
        <w:t>6.3.6.</w:t>
      </w:r>
      <w:r>
        <w:rPr>
          <w:rFonts w:ascii="Arial" w:eastAsia="Arial" w:hAnsi="Arial" w:cs="Arial"/>
        </w:rPr>
        <w:t xml:space="preserve"> </w:t>
      </w:r>
      <w:r>
        <w:t xml:space="preserve">Проверка ЭП на предмет отсутствия искажений в подписанном ЭП Электронном документе дала положительный результат. </w:t>
      </w:r>
    </w:p>
    <w:p w:rsidR="00FF0277" w:rsidRDefault="00000000">
      <w:pPr>
        <w:ind w:left="-3" w:right="8"/>
      </w:pPr>
      <w:r>
        <w:t>6.3.7.</w:t>
      </w:r>
      <w:r>
        <w:rPr>
          <w:rFonts w:ascii="Arial" w:eastAsia="Arial" w:hAnsi="Arial" w:cs="Arial"/>
        </w:rPr>
        <w:t xml:space="preserve"> </w:t>
      </w:r>
      <w:r>
        <w:t xml:space="preserve">Период между сроком начала действия сертификата ключа проверки ЭП и моментом проверки ЭП не превышает срока действия Ключа ЭП, определенного в договорах, регулирующих отношения Сторон с Удостоверяющим центром. </w:t>
      </w:r>
    </w:p>
    <w:p w:rsidR="00FF0277" w:rsidRDefault="00000000">
      <w:pPr>
        <w:ind w:left="-3" w:right="8"/>
      </w:pPr>
      <w:r>
        <w:t>6.4.</w:t>
      </w:r>
      <w:r>
        <w:rPr>
          <w:rFonts w:ascii="Arial" w:eastAsia="Arial" w:hAnsi="Arial" w:cs="Arial"/>
        </w:rPr>
        <w:t xml:space="preserve"> </w:t>
      </w:r>
      <w:r>
        <w:t xml:space="preserve">Стороны согласились, что получение Электронного документа, подписанного ЭП в соответствии с настоящим Договором, и подтверждение подлинности ЭП в Электронном документе является необходимым и достаточным условием, позволяющим установить, что Электронный документ исходит от Стороны, его отправившей. </w:t>
      </w:r>
    </w:p>
    <w:p w:rsidR="00FF0277" w:rsidRDefault="00000000">
      <w:pPr>
        <w:ind w:left="-3" w:right="8"/>
      </w:pPr>
      <w:r>
        <w:t>6.5.</w:t>
      </w:r>
      <w:r>
        <w:rPr>
          <w:rFonts w:ascii="Arial" w:eastAsia="Arial" w:hAnsi="Arial" w:cs="Arial"/>
        </w:rPr>
        <w:t xml:space="preserve"> </w:t>
      </w:r>
      <w:r>
        <w:t xml:space="preserve">Риск неправомерного подписания Электронного документа ЭП несет сторона, которая является владельцем сертификата ключа проверки ЭП. </w:t>
      </w:r>
    </w:p>
    <w:p w:rsidR="00FF0277" w:rsidRDefault="00000000">
      <w:pPr>
        <w:ind w:left="-3" w:right="8"/>
      </w:pPr>
      <w:r>
        <w:t>6.6.</w:t>
      </w:r>
      <w:r>
        <w:rPr>
          <w:rFonts w:ascii="Arial" w:eastAsia="Arial" w:hAnsi="Arial" w:cs="Arial"/>
        </w:rPr>
        <w:t xml:space="preserve"> </w:t>
      </w:r>
      <w:r>
        <w:t xml:space="preserve">В рамках Портала Электронный документ может быть подписан ЭП только в случаях, когда сертификат проверки ключа ЭП подтверждает его принадлежность владельцу сертификата ключа проверки ЭП. </w:t>
      </w:r>
    </w:p>
    <w:p w:rsidR="00FF0277" w:rsidRDefault="00000000">
      <w:pPr>
        <w:ind w:left="-3" w:right="8"/>
      </w:pPr>
      <w:r>
        <w:t>6.7.</w:t>
      </w:r>
      <w:r>
        <w:rPr>
          <w:rFonts w:ascii="Arial" w:eastAsia="Arial" w:hAnsi="Arial" w:cs="Arial"/>
        </w:rPr>
        <w:t xml:space="preserve"> </w:t>
      </w:r>
      <w:r>
        <w:t xml:space="preserve">Для определения действительности сертификата ключа проверки ЭП используется актуальный список отозванных сертификатов, издаваемый и публикуемый Удостоверяющим центром в порядке и с периодичностью, определяемыми договорами, регулирующими отношения Сторон с Удостоверяющим центром. </w:t>
      </w:r>
    </w:p>
    <w:p w:rsidR="00FF0277" w:rsidRDefault="00000000">
      <w:pPr>
        <w:ind w:left="-3" w:right="8"/>
      </w:pPr>
      <w:r>
        <w:t>6.8.</w:t>
      </w:r>
      <w:r>
        <w:rPr>
          <w:rFonts w:ascii="Arial" w:eastAsia="Arial" w:hAnsi="Arial" w:cs="Arial"/>
        </w:rPr>
        <w:t xml:space="preserve"> </w:t>
      </w:r>
      <w:r>
        <w:t xml:space="preserve">Любой Электронный документ, который должен быть подписан ЭП при совершении Сделок, в случаях и порядке, предусмотренных настоящим Договором, но не содержащий ЭП, не влечет правовых последствий. </w:t>
      </w:r>
    </w:p>
    <w:p w:rsidR="00FF0277" w:rsidRDefault="00000000">
      <w:pPr>
        <w:spacing w:after="31" w:line="259" w:lineRule="auto"/>
        <w:ind w:left="720" w:right="0" w:firstLine="0"/>
        <w:jc w:val="left"/>
      </w:pPr>
      <w:r>
        <w:t xml:space="preserve"> </w:t>
      </w:r>
    </w:p>
    <w:p w:rsidR="00FF0277" w:rsidRDefault="00000000">
      <w:pPr>
        <w:pStyle w:val="1"/>
        <w:ind w:left="844" w:right="833"/>
      </w:pPr>
      <w:r>
        <w:t>7.</w:t>
      </w:r>
      <w:r>
        <w:rPr>
          <w:rFonts w:ascii="Arial" w:eastAsia="Arial" w:hAnsi="Arial" w:cs="Arial"/>
        </w:rPr>
        <w:t xml:space="preserve"> </w:t>
      </w:r>
      <w:r>
        <w:t>ОБЯЗАННОСТИ И ПРАВА СТОРОН</w:t>
      </w:r>
      <w:r>
        <w:rPr>
          <w:b w:val="0"/>
        </w:rPr>
        <w:t xml:space="preserve"> </w:t>
      </w:r>
    </w:p>
    <w:p w:rsidR="00FF0277" w:rsidRDefault="00000000">
      <w:pPr>
        <w:tabs>
          <w:tab w:val="center" w:pos="900"/>
          <w:tab w:val="center" w:pos="2362"/>
        </w:tabs>
        <w:ind w:left="0" w:right="0" w:firstLine="0"/>
        <w:jc w:val="left"/>
      </w:pPr>
      <w:r>
        <w:rPr>
          <w:rFonts w:ascii="Calibri" w:eastAsia="Calibri" w:hAnsi="Calibri" w:cs="Calibri"/>
          <w:sz w:val="22"/>
        </w:rPr>
        <w:tab/>
      </w:r>
      <w:r>
        <w:t>7.1.</w:t>
      </w:r>
      <w:r>
        <w:rPr>
          <w:rFonts w:ascii="Arial" w:eastAsia="Arial" w:hAnsi="Arial" w:cs="Arial"/>
        </w:rPr>
        <w:t xml:space="preserve"> </w:t>
      </w:r>
      <w:r>
        <w:rPr>
          <w:rFonts w:ascii="Arial" w:eastAsia="Arial" w:hAnsi="Arial" w:cs="Arial"/>
        </w:rPr>
        <w:tab/>
      </w:r>
      <w:r>
        <w:t xml:space="preserve">Клиент обязуется: </w:t>
      </w:r>
    </w:p>
    <w:p w:rsidR="00FF0277" w:rsidRDefault="00000000">
      <w:pPr>
        <w:ind w:left="720" w:right="8" w:firstLine="0"/>
      </w:pPr>
      <w:r>
        <w:t>7.1.1.</w:t>
      </w:r>
      <w:r>
        <w:rPr>
          <w:rFonts w:ascii="Arial" w:eastAsia="Arial" w:hAnsi="Arial" w:cs="Arial"/>
        </w:rPr>
        <w:t xml:space="preserve"> </w:t>
      </w:r>
      <w:r>
        <w:t xml:space="preserve">Обеспечивать конфиденциальность Ключа ЭП, владельцем которого он является. </w:t>
      </w:r>
    </w:p>
    <w:p w:rsidR="00FF0277" w:rsidRDefault="00000000">
      <w:pPr>
        <w:ind w:left="-3" w:right="8"/>
      </w:pPr>
      <w:r>
        <w:t>7.1.2.</w:t>
      </w:r>
      <w:r>
        <w:rPr>
          <w:rFonts w:ascii="Arial" w:eastAsia="Arial" w:hAnsi="Arial" w:cs="Arial"/>
        </w:rPr>
        <w:t xml:space="preserve"> </w:t>
      </w:r>
      <w:r>
        <w:t xml:space="preserve">Незамедлительно проинформировать Оператора Портала и Удостоверяющий центр о факте компрометации Ключа ЭП, владельцем которого он является, и прекратить его использование. </w:t>
      </w:r>
    </w:p>
    <w:p w:rsidR="00FF0277" w:rsidRDefault="00000000">
      <w:pPr>
        <w:ind w:left="720" w:right="8" w:firstLine="0"/>
      </w:pPr>
      <w:r>
        <w:t>7.1.3.</w:t>
      </w:r>
      <w:r>
        <w:rPr>
          <w:rFonts w:ascii="Arial" w:eastAsia="Arial" w:hAnsi="Arial" w:cs="Arial"/>
        </w:rPr>
        <w:t xml:space="preserve"> </w:t>
      </w:r>
      <w:r>
        <w:t xml:space="preserve">Соблюдать требования эксплуатационной документации на средства ЭП. </w:t>
      </w:r>
    </w:p>
    <w:p w:rsidR="00FF0277" w:rsidRDefault="00000000">
      <w:pPr>
        <w:ind w:left="-3" w:right="8"/>
      </w:pPr>
      <w:r>
        <w:t>7.1.4.</w:t>
      </w:r>
      <w:r>
        <w:rPr>
          <w:rFonts w:ascii="Arial" w:eastAsia="Arial" w:hAnsi="Arial" w:cs="Arial"/>
        </w:rPr>
        <w:t xml:space="preserve"> </w:t>
      </w:r>
      <w:r>
        <w:t xml:space="preserve">Содержать в исправном состоянии программно-технические средства, которые используются для работы на Портале, принимать необходимые и достаточные меры для предотвращения несанкционированного доступа к программному обеспечению и средствам криптографической защиты информации. </w:t>
      </w:r>
    </w:p>
    <w:p w:rsidR="00FF0277" w:rsidRDefault="00000000">
      <w:pPr>
        <w:ind w:left="-3" w:right="8"/>
      </w:pPr>
      <w:r>
        <w:t>7.1.5.</w:t>
      </w:r>
      <w:r>
        <w:rPr>
          <w:rFonts w:ascii="Arial" w:eastAsia="Arial" w:hAnsi="Arial" w:cs="Arial"/>
        </w:rPr>
        <w:t xml:space="preserve"> </w:t>
      </w:r>
      <w:r>
        <w:t xml:space="preserve">Незамедлительно сообщать Оператору Портала и Удостоверяющему центру о всех попытках несанкционированного доступа к программному обеспечению и средствам криптографической защиты информации. </w:t>
      </w:r>
    </w:p>
    <w:p w:rsidR="00FF0277" w:rsidRDefault="00000000">
      <w:pPr>
        <w:ind w:left="-3" w:right="8"/>
      </w:pPr>
      <w:r>
        <w:lastRenderedPageBreak/>
        <w:t>7.1.6.</w:t>
      </w:r>
      <w:r>
        <w:rPr>
          <w:rFonts w:ascii="Arial" w:eastAsia="Arial" w:hAnsi="Arial" w:cs="Arial"/>
        </w:rPr>
        <w:t xml:space="preserve"> </w:t>
      </w:r>
      <w:r>
        <w:t xml:space="preserve">Своевременно обращаться к Оператору Портала по номеру телефона консультационной поддержки, указанному в Регламенте Портала, в случае возникновения подозрения на технический сбой Портала, который по мнению Клиента может послужить поводом для предъявления претензии. </w:t>
      </w:r>
    </w:p>
    <w:p w:rsidR="00FF0277" w:rsidRDefault="00000000">
      <w:pPr>
        <w:ind w:left="-3" w:right="8"/>
      </w:pPr>
      <w:r>
        <w:t>7.1.7.</w:t>
      </w:r>
      <w:r>
        <w:rPr>
          <w:rFonts w:ascii="Arial" w:eastAsia="Arial" w:hAnsi="Arial" w:cs="Arial"/>
        </w:rPr>
        <w:t xml:space="preserve"> </w:t>
      </w:r>
      <w:r>
        <w:t xml:space="preserve">Соблюдать авторские права и исключительные права Оператора Портала и иных правообладателей на Портал и объекты авторского права, являющиеся составной частью Портала. В рамках Договора Оператор не передает Клиенту никаких исключительных или иных прав на Портал и объекты авторского права (в том числе на программы для ЭВМ, базы данных и т.п.), являющиеся составной частью Портала или средством его использования. </w:t>
      </w:r>
    </w:p>
    <w:p w:rsidR="00FF0277" w:rsidRDefault="00000000">
      <w:pPr>
        <w:ind w:left="720" w:right="8" w:firstLine="0"/>
      </w:pPr>
      <w:r>
        <w:t>7.1.8.</w:t>
      </w:r>
      <w:r>
        <w:rPr>
          <w:rFonts w:ascii="Arial" w:eastAsia="Arial" w:hAnsi="Arial" w:cs="Arial"/>
        </w:rPr>
        <w:t xml:space="preserve"> </w:t>
      </w:r>
      <w:r>
        <w:t xml:space="preserve">Своевременно оплачивать оказанные Оператором Услуги. </w:t>
      </w:r>
    </w:p>
    <w:p w:rsidR="00FF0277" w:rsidRDefault="00000000">
      <w:pPr>
        <w:ind w:left="-3" w:right="8"/>
      </w:pPr>
      <w:r>
        <w:t xml:space="preserve">7.1.9. Проводить торговые процедуры исключительно в электронной форме на Портале. Обмен документацией между Клиентами до завершения торгов не через Портал недопустим.  </w:t>
      </w:r>
    </w:p>
    <w:p w:rsidR="00FF0277" w:rsidRDefault="00000000">
      <w:pPr>
        <w:ind w:left="-3" w:right="8"/>
      </w:pPr>
      <w:r>
        <w:t>7.1.10.</w:t>
      </w:r>
      <w:r>
        <w:rPr>
          <w:rFonts w:ascii="Arial" w:eastAsia="Arial" w:hAnsi="Arial" w:cs="Arial"/>
        </w:rPr>
        <w:t xml:space="preserve"> </w:t>
      </w:r>
      <w:r>
        <w:t xml:space="preserve"> Не предпринимать действий, вводящих в заблуждение других Участников или Оператора, направленных на обход правил работы на Портале и правил проведения торгов, в т.ч. </w:t>
      </w:r>
    </w:p>
    <w:p w:rsidR="00FF0277" w:rsidRDefault="00000000">
      <w:pPr>
        <w:ind w:left="-3" w:right="8" w:firstLine="0"/>
      </w:pPr>
      <w:r>
        <w:t xml:space="preserve">с целью ухода от уплаты Услуг Оператора или осуществления выплат другим Участникам. </w:t>
      </w:r>
    </w:p>
    <w:p w:rsidR="00FF0277" w:rsidRDefault="00000000">
      <w:pPr>
        <w:ind w:left="720" w:right="8" w:firstLine="0"/>
      </w:pPr>
      <w:r>
        <w:t>7.1.11.</w:t>
      </w:r>
      <w:r>
        <w:rPr>
          <w:rFonts w:ascii="Arial" w:eastAsia="Arial" w:hAnsi="Arial" w:cs="Arial"/>
        </w:rPr>
        <w:t xml:space="preserve"> </w:t>
      </w:r>
      <w:r>
        <w:t xml:space="preserve">Исполнять иные обязанности, установленные настоящим Договором. </w:t>
      </w:r>
    </w:p>
    <w:p w:rsidR="00FF0277" w:rsidRDefault="00000000">
      <w:pPr>
        <w:tabs>
          <w:tab w:val="center" w:pos="900"/>
          <w:tab w:val="center" w:pos="2221"/>
        </w:tabs>
        <w:ind w:left="0" w:right="0" w:firstLine="0"/>
        <w:jc w:val="left"/>
      </w:pPr>
      <w:r>
        <w:rPr>
          <w:rFonts w:ascii="Calibri" w:eastAsia="Calibri" w:hAnsi="Calibri" w:cs="Calibri"/>
          <w:sz w:val="22"/>
        </w:rPr>
        <w:tab/>
      </w:r>
      <w:r>
        <w:t>7.2.</w:t>
      </w:r>
      <w:r>
        <w:rPr>
          <w:rFonts w:ascii="Arial" w:eastAsia="Arial" w:hAnsi="Arial" w:cs="Arial"/>
        </w:rPr>
        <w:t xml:space="preserve"> </w:t>
      </w:r>
      <w:r>
        <w:rPr>
          <w:rFonts w:ascii="Arial" w:eastAsia="Arial" w:hAnsi="Arial" w:cs="Arial"/>
        </w:rPr>
        <w:tab/>
      </w:r>
      <w:r>
        <w:t xml:space="preserve">Клиент вправе: </w:t>
      </w:r>
    </w:p>
    <w:p w:rsidR="00FF0277" w:rsidRDefault="00000000">
      <w:pPr>
        <w:ind w:left="-3" w:right="8"/>
      </w:pPr>
      <w:r>
        <w:t>7.2.1.</w:t>
      </w:r>
      <w:r>
        <w:rPr>
          <w:rFonts w:ascii="Arial" w:eastAsia="Arial" w:hAnsi="Arial" w:cs="Arial"/>
        </w:rPr>
        <w:t xml:space="preserve"> </w:t>
      </w:r>
      <w:r>
        <w:t xml:space="preserve">В случае возникновения вопросов, связанных с Лотом или с проведением Аукциона, вправе по телефону технической поддержки или на Портале обратиться за помощью или разъяснениями к Оператору Портала, который обязан в кратчайшие сроки оказать необходимую помощь и/или ответить на возникшие вопросы. </w:t>
      </w:r>
    </w:p>
    <w:p w:rsidR="00FF0277" w:rsidRDefault="00000000">
      <w:pPr>
        <w:tabs>
          <w:tab w:val="center" w:pos="900"/>
          <w:tab w:val="center" w:pos="2490"/>
        </w:tabs>
        <w:ind w:left="0" w:right="0" w:firstLine="0"/>
        <w:jc w:val="left"/>
      </w:pPr>
      <w:r>
        <w:rPr>
          <w:rFonts w:ascii="Calibri" w:eastAsia="Calibri" w:hAnsi="Calibri" w:cs="Calibri"/>
          <w:sz w:val="22"/>
        </w:rPr>
        <w:tab/>
      </w:r>
      <w:r>
        <w:t>7.3.</w:t>
      </w:r>
      <w:r>
        <w:rPr>
          <w:rFonts w:ascii="Arial" w:eastAsia="Arial" w:hAnsi="Arial" w:cs="Arial"/>
        </w:rPr>
        <w:t xml:space="preserve"> </w:t>
      </w:r>
      <w:r>
        <w:rPr>
          <w:rFonts w:ascii="Arial" w:eastAsia="Arial" w:hAnsi="Arial" w:cs="Arial"/>
        </w:rPr>
        <w:tab/>
      </w:r>
      <w:r>
        <w:t xml:space="preserve">Оператор обязуется: </w:t>
      </w:r>
    </w:p>
    <w:p w:rsidR="00FF0277" w:rsidRDefault="00000000">
      <w:pPr>
        <w:ind w:left="-3" w:right="8"/>
      </w:pPr>
      <w:r>
        <w:t>7.3.1.</w:t>
      </w:r>
      <w:r>
        <w:rPr>
          <w:rFonts w:ascii="Arial" w:eastAsia="Arial" w:hAnsi="Arial" w:cs="Arial"/>
        </w:rPr>
        <w:t xml:space="preserve"> </w:t>
      </w:r>
      <w:r>
        <w:t xml:space="preserve">Оператор обязуется оказать Клиенту услуги, предусмотренные настоящим Договором в порядке и в сроки, оговоренные Сторонами. </w:t>
      </w:r>
    </w:p>
    <w:p w:rsidR="00FF0277" w:rsidRDefault="00000000">
      <w:pPr>
        <w:tabs>
          <w:tab w:val="center" w:pos="900"/>
          <w:tab w:val="center" w:pos="2336"/>
        </w:tabs>
        <w:ind w:left="0" w:right="0" w:firstLine="0"/>
        <w:jc w:val="left"/>
      </w:pPr>
      <w:r>
        <w:rPr>
          <w:rFonts w:ascii="Calibri" w:eastAsia="Calibri" w:hAnsi="Calibri" w:cs="Calibri"/>
          <w:sz w:val="22"/>
        </w:rPr>
        <w:tab/>
      </w:r>
      <w:r>
        <w:t>7.4.</w:t>
      </w:r>
      <w:r>
        <w:rPr>
          <w:rFonts w:ascii="Arial" w:eastAsia="Arial" w:hAnsi="Arial" w:cs="Arial"/>
        </w:rPr>
        <w:t xml:space="preserve"> </w:t>
      </w:r>
      <w:r>
        <w:rPr>
          <w:rFonts w:ascii="Arial" w:eastAsia="Arial" w:hAnsi="Arial" w:cs="Arial"/>
        </w:rPr>
        <w:tab/>
      </w:r>
      <w:r>
        <w:t xml:space="preserve">Оператор вправе: </w:t>
      </w:r>
    </w:p>
    <w:p w:rsidR="00FF0277" w:rsidRDefault="00000000">
      <w:pPr>
        <w:ind w:left="720" w:right="8" w:firstLine="0"/>
      </w:pPr>
      <w:r>
        <w:t>7.4.1.</w:t>
      </w:r>
      <w:r>
        <w:rPr>
          <w:rFonts w:ascii="Arial" w:eastAsia="Arial" w:hAnsi="Arial" w:cs="Arial"/>
        </w:rPr>
        <w:t xml:space="preserve"> </w:t>
      </w:r>
      <w:r>
        <w:t xml:space="preserve">Управлять процедурами регистрации и аккредитации Портала. </w:t>
      </w:r>
    </w:p>
    <w:p w:rsidR="00FF0277" w:rsidRDefault="00000000">
      <w:pPr>
        <w:ind w:left="-3" w:right="8"/>
      </w:pPr>
      <w:r>
        <w:t>7.4.2.</w:t>
      </w:r>
      <w:r>
        <w:rPr>
          <w:rFonts w:ascii="Arial" w:eastAsia="Arial" w:hAnsi="Arial" w:cs="Arial"/>
        </w:rPr>
        <w:t xml:space="preserve"> </w:t>
      </w:r>
      <w:r>
        <w:t xml:space="preserve">Проверять достоверность информации, предоставленной Клиентом Портала, и запрашивать для этого необходимую информацию, документы, иные материалы. </w:t>
      </w:r>
    </w:p>
    <w:p w:rsidR="00FF0277" w:rsidRDefault="00000000">
      <w:pPr>
        <w:ind w:left="-3" w:right="8"/>
      </w:pPr>
      <w:r>
        <w:t>7.4.3.</w:t>
      </w:r>
      <w:r>
        <w:rPr>
          <w:rFonts w:ascii="Arial" w:eastAsia="Arial" w:hAnsi="Arial" w:cs="Arial"/>
        </w:rPr>
        <w:t xml:space="preserve"> </w:t>
      </w:r>
      <w:r>
        <w:t xml:space="preserve">Ограничить доступ Клиента к Порталу за несоблюдение положений настоящего Договора, Регламента или приостанавливать доступ Клиента к Порталу до полного устранения допущенных нарушений. </w:t>
      </w:r>
    </w:p>
    <w:p w:rsidR="00FF0277" w:rsidRDefault="00000000">
      <w:pPr>
        <w:ind w:left="-3" w:right="8"/>
      </w:pPr>
      <w:r>
        <w:t>7.4.4.</w:t>
      </w:r>
      <w:r>
        <w:rPr>
          <w:rFonts w:ascii="Arial" w:eastAsia="Arial" w:hAnsi="Arial" w:cs="Arial"/>
        </w:rPr>
        <w:t xml:space="preserve"> </w:t>
      </w:r>
      <w:r>
        <w:t xml:space="preserve">Оператор Портала вправе ограничить доступ Клиента к Порталу в следующих случаях: </w:t>
      </w:r>
    </w:p>
    <w:p w:rsidR="00FF0277" w:rsidRDefault="00000000">
      <w:pPr>
        <w:ind w:left="-3" w:right="8"/>
      </w:pPr>
      <w:r>
        <w:t>7.4.4.1.</w:t>
      </w:r>
      <w:r>
        <w:rPr>
          <w:rFonts w:ascii="Arial" w:eastAsia="Arial" w:hAnsi="Arial" w:cs="Arial"/>
        </w:rPr>
        <w:t xml:space="preserve"> </w:t>
      </w:r>
      <w:r>
        <w:t xml:space="preserve">Клиент предоставил недостоверные сведения при прохождении процедуры регистрации, аккредитации на Портале. </w:t>
      </w:r>
    </w:p>
    <w:p w:rsidR="00FF0277" w:rsidRDefault="00000000">
      <w:pPr>
        <w:ind w:left="-3" w:right="8"/>
      </w:pPr>
      <w:r>
        <w:t>7.4.4.2.</w:t>
      </w:r>
      <w:r>
        <w:rPr>
          <w:rFonts w:ascii="Arial" w:eastAsia="Arial" w:hAnsi="Arial" w:cs="Arial"/>
        </w:rPr>
        <w:t xml:space="preserve"> </w:t>
      </w:r>
      <w:r>
        <w:t xml:space="preserve">Участник торговой процедуры был признан Победителем, но в дальнейшем отказался от заключения сделки. </w:t>
      </w:r>
    </w:p>
    <w:p w:rsidR="00FF0277" w:rsidRDefault="00000000">
      <w:pPr>
        <w:ind w:left="-3" w:right="8"/>
      </w:pPr>
      <w:r>
        <w:t>7.4.4.3.</w:t>
      </w:r>
      <w:r>
        <w:rPr>
          <w:rFonts w:ascii="Arial" w:eastAsia="Arial" w:hAnsi="Arial" w:cs="Arial"/>
        </w:rPr>
        <w:t xml:space="preserve"> </w:t>
      </w:r>
      <w:r>
        <w:t xml:space="preserve">Участник торговой процедуры был признан Победителем на Портале, но в дальнейшем предоставил коммерческое предложение отличное от результата Торговой процедуры в сторону понижения цены, по сравнению с указанной им на Портале. </w:t>
      </w:r>
    </w:p>
    <w:p w:rsidR="00FF0277" w:rsidRDefault="00000000">
      <w:pPr>
        <w:ind w:left="-3" w:right="8"/>
      </w:pPr>
      <w:r>
        <w:t>7.4.4.4.</w:t>
      </w:r>
      <w:r>
        <w:rPr>
          <w:rFonts w:ascii="Arial" w:eastAsia="Arial" w:hAnsi="Arial" w:cs="Arial"/>
        </w:rPr>
        <w:t xml:space="preserve"> </w:t>
      </w:r>
      <w:r>
        <w:t xml:space="preserve">Участник торговой процедуры сделал предложение, от которого в дальнейшем отказался. </w:t>
      </w:r>
    </w:p>
    <w:p w:rsidR="00FF0277" w:rsidRDefault="00000000">
      <w:pPr>
        <w:ind w:left="-3" w:right="8"/>
      </w:pPr>
      <w:r>
        <w:t>7.4.4.5.</w:t>
      </w:r>
      <w:r>
        <w:rPr>
          <w:rFonts w:ascii="Arial" w:eastAsia="Arial" w:hAnsi="Arial" w:cs="Arial"/>
        </w:rPr>
        <w:t xml:space="preserve"> </w:t>
      </w:r>
      <w:r>
        <w:t xml:space="preserve">Организатор Торговой процедуры выставил Портфель (отдельные лоты) на торги, в ходе которых были сделаны Предложения не меньше минимальной цены для заключения сделки, однако не заключил ни с кем из Участников сделку. </w:t>
      </w:r>
    </w:p>
    <w:p w:rsidR="00FF0277" w:rsidRDefault="00000000">
      <w:pPr>
        <w:ind w:left="-3" w:right="8"/>
      </w:pPr>
      <w:r>
        <w:lastRenderedPageBreak/>
        <w:t>7.4.5.</w:t>
      </w:r>
      <w:r>
        <w:rPr>
          <w:rFonts w:ascii="Arial" w:eastAsia="Arial" w:hAnsi="Arial" w:cs="Arial"/>
        </w:rPr>
        <w:t xml:space="preserve"> </w:t>
      </w:r>
      <w:r>
        <w:t xml:space="preserve">Вносить любые изменения в функционал Портала без дополнительного согласования с Клиентами Портала. </w:t>
      </w:r>
    </w:p>
    <w:p w:rsidR="00FF0277" w:rsidRDefault="00000000">
      <w:pPr>
        <w:ind w:left="-3" w:right="8"/>
      </w:pPr>
      <w:r>
        <w:t>7.4.6.</w:t>
      </w:r>
      <w:r>
        <w:rPr>
          <w:rFonts w:ascii="Arial" w:eastAsia="Arial" w:hAnsi="Arial" w:cs="Arial"/>
        </w:rPr>
        <w:t xml:space="preserve"> </w:t>
      </w:r>
      <w:r>
        <w:t xml:space="preserve">Использовать наименование Клиента в списке клиентов, а также размещать информацию о сотрудничестве с Участником, если не было получено письменных возражений со стороны Клиента Портала. </w:t>
      </w:r>
    </w:p>
    <w:p w:rsidR="00FF0277" w:rsidRDefault="00000000">
      <w:pPr>
        <w:spacing w:after="31" w:line="259" w:lineRule="auto"/>
        <w:ind w:left="720" w:right="0" w:firstLine="0"/>
        <w:jc w:val="left"/>
      </w:pPr>
      <w:r>
        <w:t xml:space="preserve"> </w:t>
      </w:r>
    </w:p>
    <w:p w:rsidR="00FF0277" w:rsidRDefault="00000000">
      <w:pPr>
        <w:pStyle w:val="1"/>
        <w:spacing w:after="29"/>
        <w:ind w:left="844" w:right="830"/>
      </w:pPr>
      <w:r>
        <w:t>8.</w:t>
      </w:r>
      <w:r>
        <w:rPr>
          <w:rFonts w:ascii="Arial" w:eastAsia="Arial" w:hAnsi="Arial" w:cs="Arial"/>
        </w:rPr>
        <w:t xml:space="preserve"> </w:t>
      </w:r>
      <w:r>
        <w:t>ОТВЕТСВЕННОСТЬ СТОРОН</w:t>
      </w:r>
      <w:r>
        <w:rPr>
          <w:b w:val="0"/>
        </w:rPr>
        <w:t xml:space="preserve"> </w:t>
      </w:r>
    </w:p>
    <w:p w:rsidR="00FF0277" w:rsidRDefault="00000000">
      <w:pPr>
        <w:ind w:left="-3" w:right="8"/>
      </w:pPr>
      <w:r>
        <w:t>8.1.</w:t>
      </w:r>
      <w:r>
        <w:rPr>
          <w:rFonts w:ascii="Arial" w:eastAsia="Arial" w:hAnsi="Arial" w:cs="Arial"/>
        </w:rPr>
        <w:t xml:space="preserve"> </w:t>
      </w:r>
      <w:r>
        <w:t xml:space="preserve">Стороны несут ответственность за неисполнение и (или) ненадлежащее исполнение своих обязательств в соответствии с законодательством Российской Федерации и настоящим Договором. </w:t>
      </w:r>
    </w:p>
    <w:p w:rsidR="00FF0277" w:rsidRDefault="00000000">
      <w:pPr>
        <w:ind w:left="-3" w:right="8"/>
      </w:pPr>
      <w:r>
        <w:t>8.2.</w:t>
      </w:r>
      <w:r>
        <w:rPr>
          <w:rFonts w:ascii="Arial" w:eastAsia="Arial" w:hAnsi="Arial" w:cs="Arial"/>
        </w:rPr>
        <w:t xml:space="preserve"> </w:t>
      </w:r>
      <w:r>
        <w:t xml:space="preserve">Клиент несет ответственность за все Сделки и иные действия, совершенные Пользователями на Портале, в том числе с использованием своей ЭП. </w:t>
      </w:r>
    </w:p>
    <w:p w:rsidR="00FF0277" w:rsidRDefault="00000000">
      <w:pPr>
        <w:ind w:left="-3" w:right="8"/>
      </w:pPr>
      <w:r>
        <w:t>8.3.</w:t>
      </w:r>
      <w:r>
        <w:rPr>
          <w:rFonts w:ascii="Arial" w:eastAsia="Arial" w:hAnsi="Arial" w:cs="Arial"/>
        </w:rPr>
        <w:t xml:space="preserve"> </w:t>
      </w:r>
      <w:r>
        <w:t xml:space="preserve">В случае, если Участник торговой процедуры, выбран Организатором торговой процедуры Победителем торгов и такой Участник отказывается (уклоняется) от заключения сделки, по каким-либо Лотам, за исключением случаев отказа самого Организатора торговой процедуры от заключения сделок, Оператор Портала на основании факта наличия сделанных Участникам (Победителем) ставок по таким Лотам имеет право потребовать с Участника торговой процедуры (Победителя) уплаты вознаграждения за организацию и проведение торгов (выставить штраф). Размер такого вознаграждения будет рассчитываться по формуле:  </w:t>
      </w:r>
    </w:p>
    <w:p w:rsidR="00FF0277" w:rsidRDefault="00000000">
      <w:pPr>
        <w:spacing w:after="0" w:line="259" w:lineRule="auto"/>
        <w:ind w:right="0" w:firstLine="0"/>
        <w:jc w:val="left"/>
      </w:pPr>
      <w:r>
        <w:t xml:space="preserve"> </w:t>
      </w:r>
    </w:p>
    <w:p w:rsidR="00FF0277" w:rsidRDefault="00000000">
      <w:pPr>
        <w:spacing w:after="0" w:line="259" w:lineRule="auto"/>
        <w:ind w:left="204" w:right="0" w:firstLine="0"/>
        <w:jc w:val="left"/>
      </w:pPr>
      <w:r>
        <w:rPr>
          <w:i/>
          <w:sz w:val="22"/>
        </w:rPr>
        <w:t>Сумма вознаграждения (руб.) =</w:t>
      </w:r>
      <w:r>
        <w:rPr>
          <w:rFonts w:ascii="Calibri" w:eastAsia="Calibri" w:hAnsi="Calibri" w:cs="Calibri"/>
          <w:i/>
          <w:sz w:val="22"/>
        </w:rPr>
        <w:t xml:space="preserve"> </w:t>
      </w:r>
      <w:r>
        <w:rPr>
          <w:i/>
          <w:sz w:val="22"/>
        </w:rPr>
        <w:t xml:space="preserve">Ставка, сделанная участником (руб.) х Ставка вознаграждения (%) </w:t>
      </w:r>
    </w:p>
    <w:p w:rsidR="00FF0277" w:rsidRDefault="00000000">
      <w:pPr>
        <w:spacing w:after="23" w:line="259" w:lineRule="auto"/>
        <w:ind w:right="0" w:firstLine="0"/>
        <w:jc w:val="left"/>
      </w:pPr>
      <w:r>
        <w:t xml:space="preserve"> </w:t>
      </w:r>
    </w:p>
    <w:p w:rsidR="00FF0277" w:rsidRDefault="00000000">
      <w:pPr>
        <w:ind w:left="-3" w:right="8"/>
      </w:pPr>
      <w:r>
        <w:t xml:space="preserve">Где Ставка вознаграждения определяется в зависимости от диапазона общего объема, приобретаемого Основного долга, указанного в Приложении №3 настоящего Договора.  </w:t>
      </w:r>
    </w:p>
    <w:p w:rsidR="00FF0277" w:rsidRDefault="00000000">
      <w:pPr>
        <w:ind w:left="-3" w:right="8"/>
      </w:pPr>
      <w:r>
        <w:t xml:space="preserve">Другими словами, штраф составляет 100% стоимости услуг по Договору (сумма вознаграждения Оператора Портала) указанных в Разделе 5 настоящего Договора. </w:t>
      </w:r>
    </w:p>
    <w:p w:rsidR="00FF0277" w:rsidRDefault="00000000">
      <w:pPr>
        <w:spacing w:after="35"/>
        <w:ind w:left="-3" w:right="8"/>
      </w:pPr>
      <w:r>
        <w:t xml:space="preserve">Дополнительно при первом случае отказа (уклонении) Участника от сделки выносится предупреждение. Оператор Портала имеет право в последующих торговых процедурах указывать и распространять информацию о факте отказа (уклонения) Участника от сделки другим Организаторам и Участникам в течении календарного года, после факта фиксации такого отказа (уклонения). Фиксация отказа (уклонения) осуществляется путем направления простого электронного письма Организатором Портала на почту, указанную при регистрации на Портале с темой письма: «Фиксация отказа (уклонения)». После повторного отказа (уклонения) от сделки Оператор имеет право снять аккредитацию с отказавшегося (уклоняющегося) от сделки Участника. Рассмотрение проходит в индивидуальном порядке и решение выносится на усмотрение Оператора. </w:t>
      </w:r>
    </w:p>
    <w:p w:rsidR="00FF0277" w:rsidRDefault="00000000">
      <w:pPr>
        <w:ind w:left="-3" w:right="8"/>
      </w:pPr>
      <w:r>
        <w:t>8.4.</w:t>
      </w:r>
      <w:r>
        <w:rPr>
          <w:rFonts w:ascii="Arial" w:eastAsia="Arial" w:hAnsi="Arial" w:cs="Arial"/>
        </w:rPr>
        <w:t xml:space="preserve"> </w:t>
      </w:r>
      <w:r>
        <w:t>В случае, если Организатором торговой процедуры по каким-либо Лотам принимается решение не заключать сделки с Участниками, за исключением случаев отказа самих Участников от заключения сделок, Оператор Портала на основании факта наличия сделанных Участниками ставок по таким Лотам имеет право потребовать с Организатора торговой процедуры уплаты вознаграждения за организацию и проведение торгов (выставить штраф).</w:t>
      </w:r>
      <w:r>
        <w:rPr>
          <w:rFonts w:ascii="Calibri" w:eastAsia="Calibri" w:hAnsi="Calibri" w:cs="Calibri"/>
          <w:sz w:val="22"/>
        </w:rPr>
        <w:t xml:space="preserve"> </w:t>
      </w:r>
      <w:r>
        <w:t xml:space="preserve">Размер такого вознаграждения будет рассчитываться по формуле: </w:t>
      </w:r>
    </w:p>
    <w:p w:rsidR="00FF0277" w:rsidRDefault="00000000">
      <w:pPr>
        <w:spacing w:after="22" w:line="259" w:lineRule="auto"/>
        <w:ind w:right="0" w:firstLine="0"/>
        <w:jc w:val="left"/>
      </w:pPr>
      <w:r>
        <w:rPr>
          <w:sz w:val="22"/>
        </w:rPr>
        <w:t xml:space="preserve"> </w:t>
      </w:r>
    </w:p>
    <w:p w:rsidR="00FF0277" w:rsidRDefault="00000000">
      <w:pPr>
        <w:spacing w:after="0" w:line="269" w:lineRule="auto"/>
        <w:ind w:left="118" w:right="0" w:hanging="10"/>
        <w:jc w:val="left"/>
      </w:pPr>
      <w:r>
        <w:rPr>
          <w:b/>
          <w:sz w:val="22"/>
        </w:rPr>
        <w:t>Сумма вознаграждения (руб.)</w:t>
      </w:r>
      <w:r>
        <w:rPr>
          <w:b/>
          <w:sz w:val="22"/>
          <w:vertAlign w:val="superscript"/>
        </w:rPr>
        <w:footnoteReference w:id="3"/>
      </w:r>
      <w:r>
        <w:rPr>
          <w:b/>
          <w:sz w:val="22"/>
        </w:rPr>
        <w:t xml:space="preserve"> = Фактическая цена сделки (в руб.) × Ставка вознаграждения (%) </w:t>
      </w:r>
    </w:p>
    <w:p w:rsidR="00FF0277" w:rsidRDefault="00000000">
      <w:pPr>
        <w:spacing w:after="44" w:line="259" w:lineRule="auto"/>
        <w:ind w:left="720" w:right="0" w:firstLine="0"/>
        <w:jc w:val="left"/>
      </w:pPr>
      <w:r>
        <w:lastRenderedPageBreak/>
        <w:t xml:space="preserve"> </w:t>
      </w:r>
    </w:p>
    <w:p w:rsidR="00FF0277" w:rsidRDefault="00000000">
      <w:pPr>
        <w:ind w:left="-3" w:right="8"/>
      </w:pPr>
      <w:r>
        <w:t xml:space="preserve">Где Ставка вознаграждения определяется в зависимости от диапазона общего объема, уступаемого Основного долга, указанного в Приложении №3 настоящего Договора. </w:t>
      </w:r>
    </w:p>
    <w:p w:rsidR="00FF0277" w:rsidRDefault="00000000">
      <w:pPr>
        <w:ind w:left="-3" w:right="8"/>
      </w:pPr>
      <w:r>
        <w:t xml:space="preserve">Другими словами, штраф составляет 100% стоимости услуг по Договору (сумма вознаграждения Оператора Портала) указанных в Разделе 5 настоящего Договора. </w:t>
      </w:r>
    </w:p>
    <w:p w:rsidR="00FF0277" w:rsidRDefault="00000000">
      <w:pPr>
        <w:spacing w:after="36"/>
        <w:ind w:left="-3" w:right="8"/>
      </w:pPr>
      <w:r>
        <w:t xml:space="preserve">Дополнительно при первом случае отказа от сделки Организатору выносится предупреждение, за исключением случаев отказа самих Участников от заключения сделок. Оператор Портала имеет право в последующих торговых процедурах указывать и распространять информацию о факте отказа (уклонения) Организатора от сделки другим Участникам и Организаторам в течении календарного года, после факта фиксации такого отказа (уклонения). Фиксация отказа (уклонения) осуществляется путем направления простого электронного письма Организатором Портала на почту, указанную при регистрации на Портале с темой письма: «Фиксация отказа (уклонения)». После повторного отказа от сделки Оператор имеет право снять с Организатора аккредитацию. Рассмотрение проходит в индивидуальном порядке и решение выносится на усмотрение Оператора. В случае, если Организатором торговой процедуры принято решение не заключать Сделку с Участником торговой процедуры, который выбран Победителем торгов, то Организатор выбирает Участника из числа Участников торговой процедуры с учетом наивысшего ценового предложения, и заключает сделку с таким Участником. При этом положения п 8.4 Договора не применяются. </w:t>
      </w:r>
    </w:p>
    <w:p w:rsidR="00FF0277" w:rsidRDefault="00000000">
      <w:pPr>
        <w:ind w:left="-3" w:right="8"/>
      </w:pPr>
      <w:r>
        <w:t>8.4.1.</w:t>
      </w:r>
      <w:r>
        <w:rPr>
          <w:rFonts w:ascii="Arial" w:eastAsia="Arial" w:hAnsi="Arial" w:cs="Arial"/>
        </w:rPr>
        <w:t xml:space="preserve"> </w:t>
      </w:r>
      <w:r>
        <w:t xml:space="preserve">Организатор торговой процедуры вправе отказаться от заключения Сделки с Победителем, в случае, если Ценовое предложение Победителя отличается от Победной ставки за Лот сделанной в рамках проводимой Торговой процедуры. Положение п. 8.4. Договора не будет применяться к Организатору торговой процедуры, если им будет выбран Участник торговой процедуры, сделавший 2 (вторую) по размеру Ставку на Лот в рамках проведенного Аукциона. </w:t>
      </w:r>
    </w:p>
    <w:p w:rsidR="00FF0277" w:rsidRDefault="00000000">
      <w:pPr>
        <w:spacing w:after="35"/>
        <w:ind w:left="-3" w:right="8"/>
      </w:pPr>
      <w:r>
        <w:t>8.4.2.</w:t>
      </w:r>
      <w:r>
        <w:rPr>
          <w:rFonts w:ascii="Arial" w:eastAsia="Arial" w:hAnsi="Arial" w:cs="Arial"/>
        </w:rPr>
        <w:t xml:space="preserve"> </w:t>
      </w:r>
      <w:r>
        <w:t xml:space="preserve">В случае несогласования Организатором по итогам проведенного Аукциона Победителя по причине непрохождения последним процедуры идентификации данных и/или иных внутренних регламентов/правил Организатора, Организатор имеет право заключить Сделку с Участником аукциона, сделавшим 2 (вторую) по размеру Ставку на Лот в рамках проведенного Аукциона. При этом какие-либо штрафные санкции к Победителю, не прошедшего проверку Организатора, не применяются. </w:t>
      </w:r>
    </w:p>
    <w:p w:rsidR="00FF0277" w:rsidRDefault="00000000">
      <w:pPr>
        <w:ind w:left="-3" w:right="8"/>
      </w:pPr>
      <w:r>
        <w:t>8.5.</w:t>
      </w:r>
      <w:r>
        <w:rPr>
          <w:rFonts w:ascii="Arial" w:eastAsia="Arial" w:hAnsi="Arial" w:cs="Arial"/>
        </w:rPr>
        <w:t xml:space="preserve"> </w:t>
      </w:r>
      <w:r>
        <w:t xml:space="preserve">В случае, если Организатором торговой процедуры не будут соблюдены условия, указанные в п. 4.8. Договора и Участник торговый процедуры являющийся Победителем откажется от заключения сделки с Организатором торговой процедуры, то Оператор Портала имеет право потребовать с Организатора Торговой процедуры уплаты штрафа. Размер такого штрафа будет рассчитываться по формуле, указанной в п. 8.4. Договора.  </w:t>
      </w:r>
    </w:p>
    <w:p w:rsidR="00FF0277" w:rsidRDefault="00000000">
      <w:pPr>
        <w:tabs>
          <w:tab w:val="center" w:pos="900"/>
          <w:tab w:val="center" w:pos="3275"/>
        </w:tabs>
        <w:ind w:left="0" w:right="0" w:firstLine="0"/>
        <w:jc w:val="left"/>
      </w:pPr>
      <w:r>
        <w:rPr>
          <w:rFonts w:ascii="Calibri" w:eastAsia="Calibri" w:hAnsi="Calibri" w:cs="Calibri"/>
          <w:sz w:val="22"/>
        </w:rPr>
        <w:tab/>
      </w:r>
      <w:r>
        <w:t>8.6.</w:t>
      </w:r>
      <w:r>
        <w:rPr>
          <w:rFonts w:ascii="Arial" w:eastAsia="Arial" w:hAnsi="Arial" w:cs="Arial"/>
        </w:rPr>
        <w:t xml:space="preserve"> </w:t>
      </w:r>
      <w:r>
        <w:rPr>
          <w:rFonts w:ascii="Arial" w:eastAsia="Arial" w:hAnsi="Arial" w:cs="Arial"/>
        </w:rPr>
        <w:tab/>
      </w:r>
      <w:r>
        <w:t xml:space="preserve">Оператор не несет ответственность: </w:t>
      </w:r>
    </w:p>
    <w:p w:rsidR="00FF0277" w:rsidRDefault="00000000">
      <w:pPr>
        <w:ind w:left="-3" w:right="8"/>
      </w:pPr>
      <w:r>
        <w:t>8.6.1.</w:t>
      </w:r>
      <w:r>
        <w:rPr>
          <w:rFonts w:ascii="Arial" w:eastAsia="Arial" w:hAnsi="Arial" w:cs="Arial"/>
        </w:rPr>
        <w:t xml:space="preserve"> </w:t>
      </w:r>
      <w:r>
        <w:t xml:space="preserve">За отказ предоставить доступ к Порталу в случаях, установленных настоящим Договором. </w:t>
      </w:r>
    </w:p>
    <w:p w:rsidR="00FF0277" w:rsidRDefault="00000000">
      <w:pPr>
        <w:ind w:left="-3" w:right="8"/>
      </w:pPr>
      <w:r>
        <w:t>8.6.2.</w:t>
      </w:r>
      <w:r>
        <w:rPr>
          <w:rFonts w:ascii="Arial" w:eastAsia="Arial" w:hAnsi="Arial" w:cs="Arial"/>
        </w:rPr>
        <w:t xml:space="preserve"> </w:t>
      </w:r>
      <w:r>
        <w:t xml:space="preserve">За последствия предоставления доступа к Порталу, в тех случаях, когда с использованием предусмотренных законодательством Российской Федерации и настоящим Договором процедур Оператор не мог установить факт доступа к Порталу неуполномоченного лица. </w:t>
      </w:r>
    </w:p>
    <w:p w:rsidR="00FF0277" w:rsidRDefault="00000000">
      <w:pPr>
        <w:ind w:left="-3" w:right="8"/>
      </w:pPr>
      <w:r>
        <w:t>8.6.3.</w:t>
      </w:r>
      <w:r>
        <w:rPr>
          <w:rFonts w:ascii="Arial" w:eastAsia="Arial" w:hAnsi="Arial" w:cs="Arial"/>
        </w:rPr>
        <w:t xml:space="preserve"> </w:t>
      </w:r>
      <w:r>
        <w:t xml:space="preserve">За ущерб, возникший вследствие несанкционированного использования третьими лицами ЭП Клиента, если такое использование стало возможным не по вине Оператора Портала. </w:t>
      </w:r>
    </w:p>
    <w:p w:rsidR="00FF0277" w:rsidRDefault="00000000">
      <w:pPr>
        <w:ind w:left="-3" w:right="8"/>
      </w:pPr>
      <w:r>
        <w:t>8.6.4.</w:t>
      </w:r>
      <w:r>
        <w:rPr>
          <w:rFonts w:ascii="Arial" w:eastAsia="Arial" w:hAnsi="Arial" w:cs="Arial"/>
        </w:rPr>
        <w:t xml:space="preserve"> </w:t>
      </w:r>
      <w:r>
        <w:t xml:space="preserve">За ущерб, образовавшийся в случае, если информация, передаваемая при использовании Портала, становится известной третьим лицам в результате прослушивания или </w:t>
      </w:r>
      <w:r>
        <w:lastRenderedPageBreak/>
        <w:t xml:space="preserve">перехвата каналов связи, а также в случае недобросовестного выполнения Клиентом условий хранения и использования средств идентификации и Ключа ЭП, а также при несвоевременном предотвращении Клиентом/не предотвращении Клиентом несанкционированного доступа к программному обеспечению, техническим средствам и средствам криптографической защиты информации, в иных подобных случаях. </w:t>
      </w:r>
    </w:p>
    <w:p w:rsidR="00FF0277" w:rsidRDefault="00000000">
      <w:pPr>
        <w:ind w:left="-3" w:right="8"/>
      </w:pPr>
      <w:r>
        <w:t>8.6.5.</w:t>
      </w:r>
      <w:r>
        <w:rPr>
          <w:rFonts w:ascii="Arial" w:eastAsia="Arial" w:hAnsi="Arial" w:cs="Arial"/>
        </w:rPr>
        <w:t xml:space="preserve"> </w:t>
      </w:r>
      <w:r>
        <w:t xml:space="preserve">За ущерб, образовавшийся вследствие причин, находящихся вне сферы контроля Оператора Портала, а также возникновения каких-либо аварийных ситуаций, сбоев в обслуживании программных и/или технических средств. </w:t>
      </w:r>
    </w:p>
    <w:p w:rsidR="00FF0277" w:rsidRDefault="00000000">
      <w:pPr>
        <w:ind w:left="-3" w:right="8"/>
      </w:pPr>
      <w:r>
        <w:t>8.6.6.</w:t>
      </w:r>
      <w:r>
        <w:rPr>
          <w:rFonts w:ascii="Arial" w:eastAsia="Arial" w:hAnsi="Arial" w:cs="Arial"/>
        </w:rPr>
        <w:t xml:space="preserve"> </w:t>
      </w:r>
      <w:r>
        <w:t xml:space="preserve">За любые убытки, образовавшиеся в связи со спорами и разногласиям, возникающими между Клиентами по поводу совершенных и (или) планируемых Сделок. </w:t>
      </w:r>
    </w:p>
    <w:p w:rsidR="00FF0277" w:rsidRDefault="00000000">
      <w:pPr>
        <w:ind w:left="-3" w:right="8"/>
      </w:pPr>
      <w:r>
        <w:t>8.6.7.</w:t>
      </w:r>
      <w:r>
        <w:rPr>
          <w:rFonts w:ascii="Arial" w:eastAsia="Arial" w:hAnsi="Arial" w:cs="Arial"/>
        </w:rPr>
        <w:t xml:space="preserve"> </w:t>
      </w:r>
      <w:r>
        <w:t xml:space="preserve">За качество связи и в случаях, когда передача информации была невозможна, в том числе по вине оператора связи, Интернет-провайдера или третьих лиц. </w:t>
      </w:r>
    </w:p>
    <w:p w:rsidR="00FF0277" w:rsidRDefault="00000000">
      <w:pPr>
        <w:spacing w:after="30" w:line="259" w:lineRule="auto"/>
        <w:ind w:left="720" w:right="0" w:firstLine="0"/>
        <w:jc w:val="left"/>
      </w:pPr>
      <w:r>
        <w:t xml:space="preserve"> </w:t>
      </w:r>
    </w:p>
    <w:p w:rsidR="00FF0277" w:rsidRDefault="00000000">
      <w:pPr>
        <w:pStyle w:val="1"/>
        <w:spacing w:after="30"/>
        <w:ind w:left="844" w:right="834"/>
      </w:pPr>
      <w:r>
        <w:t>9.</w:t>
      </w:r>
      <w:r>
        <w:rPr>
          <w:rFonts w:ascii="Arial" w:eastAsia="Arial" w:hAnsi="Arial" w:cs="Arial"/>
        </w:rPr>
        <w:t xml:space="preserve"> </w:t>
      </w:r>
      <w:r>
        <w:t>РАЗРЕШЕНИЕ СПОРОВ</w:t>
      </w:r>
      <w:r>
        <w:rPr>
          <w:b w:val="0"/>
        </w:rPr>
        <w:t xml:space="preserve"> </w:t>
      </w:r>
    </w:p>
    <w:p w:rsidR="00FF0277" w:rsidRDefault="00000000">
      <w:pPr>
        <w:ind w:left="-3" w:right="8"/>
      </w:pPr>
      <w:r>
        <w:t>9.1.</w:t>
      </w:r>
      <w:r>
        <w:rPr>
          <w:rFonts w:ascii="Arial" w:eastAsia="Arial" w:hAnsi="Arial" w:cs="Arial"/>
        </w:rPr>
        <w:t xml:space="preserve"> </w:t>
      </w:r>
      <w:r>
        <w:t xml:space="preserve">В случае нарушений условий настоящего Договора необходимо соблюдение Сторонами претензионного порядка урегулирования спора.  </w:t>
      </w:r>
    </w:p>
    <w:p w:rsidR="00FF0277" w:rsidRDefault="00000000">
      <w:pPr>
        <w:ind w:left="-3" w:right="8"/>
      </w:pPr>
      <w:r>
        <w:t>9.2.</w:t>
      </w:r>
      <w:r>
        <w:rPr>
          <w:rFonts w:ascii="Arial" w:eastAsia="Arial" w:hAnsi="Arial" w:cs="Arial"/>
        </w:rPr>
        <w:t xml:space="preserve"> </w:t>
      </w:r>
      <w:r>
        <w:t xml:space="preserve">Для этого Сторона, считающая, что другой Стороной нарушены условия настоящего Договора, обязана направить другой Стороне обоснованную претензию.  </w:t>
      </w:r>
    </w:p>
    <w:p w:rsidR="00FF0277" w:rsidRDefault="00000000">
      <w:pPr>
        <w:ind w:left="-3" w:right="8"/>
      </w:pPr>
      <w:r>
        <w:t>9.3.</w:t>
      </w:r>
      <w:r>
        <w:rPr>
          <w:rFonts w:ascii="Arial" w:eastAsia="Arial" w:hAnsi="Arial" w:cs="Arial"/>
        </w:rPr>
        <w:t xml:space="preserve"> </w:t>
      </w:r>
      <w:r>
        <w:t xml:space="preserve">Претензия предъявляется в форме Электронного документа, подписанного ЭП, либо в письменной форме на бумажном носителе, подписанной руководителем организации или иным уполномоченным лицом. </w:t>
      </w:r>
    </w:p>
    <w:p w:rsidR="00FF0277" w:rsidRDefault="00000000">
      <w:pPr>
        <w:tabs>
          <w:tab w:val="center" w:pos="900"/>
          <w:tab w:val="center" w:pos="2783"/>
        </w:tabs>
        <w:ind w:left="0" w:right="0" w:firstLine="0"/>
        <w:jc w:val="left"/>
      </w:pPr>
      <w:r>
        <w:rPr>
          <w:rFonts w:ascii="Calibri" w:eastAsia="Calibri" w:hAnsi="Calibri" w:cs="Calibri"/>
          <w:sz w:val="22"/>
        </w:rPr>
        <w:tab/>
      </w:r>
      <w:r>
        <w:t>9.4.</w:t>
      </w:r>
      <w:r>
        <w:rPr>
          <w:rFonts w:ascii="Arial" w:eastAsia="Arial" w:hAnsi="Arial" w:cs="Arial"/>
        </w:rPr>
        <w:t xml:space="preserve"> </w:t>
      </w:r>
      <w:r>
        <w:rPr>
          <w:rFonts w:ascii="Arial" w:eastAsia="Arial" w:hAnsi="Arial" w:cs="Arial"/>
        </w:rPr>
        <w:tab/>
      </w:r>
      <w:r>
        <w:t xml:space="preserve">В претензии указываются: </w:t>
      </w:r>
    </w:p>
    <w:p w:rsidR="00FF0277" w:rsidRDefault="00000000">
      <w:pPr>
        <w:numPr>
          <w:ilvl w:val="0"/>
          <w:numId w:val="7"/>
        </w:numPr>
        <w:spacing w:after="46"/>
        <w:ind w:right="8"/>
      </w:pPr>
      <w:r>
        <w:t xml:space="preserve">требования заявителя; </w:t>
      </w:r>
    </w:p>
    <w:p w:rsidR="00FF0277" w:rsidRDefault="00000000">
      <w:pPr>
        <w:numPr>
          <w:ilvl w:val="0"/>
          <w:numId w:val="7"/>
        </w:numPr>
        <w:ind w:right="8"/>
      </w:pPr>
      <w:r>
        <w:t xml:space="preserve">сумма претензии и обоснованный ее расчет, если претензия подлежит денежной оценке; </w:t>
      </w:r>
    </w:p>
    <w:p w:rsidR="00FF0277" w:rsidRDefault="00000000">
      <w:pPr>
        <w:numPr>
          <w:ilvl w:val="0"/>
          <w:numId w:val="7"/>
        </w:numPr>
        <w:ind w:right="8"/>
      </w:pPr>
      <w:r>
        <w:t xml:space="preserve">обстоятельства, на которых основываются требования и доказательства, подтверждающие их; </w:t>
      </w:r>
    </w:p>
    <w:p w:rsidR="00FF0277" w:rsidRDefault="00000000">
      <w:pPr>
        <w:numPr>
          <w:ilvl w:val="0"/>
          <w:numId w:val="7"/>
        </w:numPr>
        <w:spacing w:after="45"/>
        <w:ind w:right="8"/>
      </w:pPr>
      <w:r>
        <w:t xml:space="preserve">перечень прилагаемых к претензии документов и других доказательств; </w:t>
      </w:r>
    </w:p>
    <w:p w:rsidR="00FF0277" w:rsidRDefault="00000000">
      <w:pPr>
        <w:numPr>
          <w:ilvl w:val="0"/>
          <w:numId w:val="7"/>
        </w:numPr>
        <w:spacing w:after="44"/>
        <w:ind w:right="8"/>
      </w:pPr>
      <w:r>
        <w:t xml:space="preserve">иные сведения, необходимые для урегулирования спора. </w:t>
      </w:r>
    </w:p>
    <w:p w:rsidR="00FF0277" w:rsidRDefault="00000000">
      <w:pPr>
        <w:numPr>
          <w:ilvl w:val="1"/>
          <w:numId w:val="8"/>
        </w:numPr>
        <w:ind w:right="8"/>
      </w:pPr>
      <w:r>
        <w:t xml:space="preserve">Претензия отправляется через Портал и подписывается ЭП либо направляется заказным письмом с уведомлением о вручении или иным способом, обеспечивающим фиксирование факта и даты ее отправления, либо вручается под расписку. </w:t>
      </w:r>
    </w:p>
    <w:p w:rsidR="00FF0277" w:rsidRDefault="00000000">
      <w:pPr>
        <w:numPr>
          <w:ilvl w:val="1"/>
          <w:numId w:val="8"/>
        </w:numPr>
        <w:ind w:right="8"/>
      </w:pPr>
      <w:r>
        <w:t xml:space="preserve">К претензии прилагаются копии документов, подтверждающих предъявленные требования. </w:t>
      </w:r>
    </w:p>
    <w:p w:rsidR="00FF0277" w:rsidRDefault="00000000">
      <w:pPr>
        <w:numPr>
          <w:ilvl w:val="1"/>
          <w:numId w:val="8"/>
        </w:numPr>
        <w:ind w:right="8"/>
      </w:pPr>
      <w:r>
        <w:t xml:space="preserve">Претензия рассматривается в течение 30 (тридцати) дней с даты её получения. </w:t>
      </w:r>
    </w:p>
    <w:p w:rsidR="00FF0277" w:rsidRDefault="00000000">
      <w:pPr>
        <w:numPr>
          <w:ilvl w:val="1"/>
          <w:numId w:val="8"/>
        </w:numPr>
        <w:ind w:right="8"/>
      </w:pPr>
      <w:r>
        <w:t xml:space="preserve">Споры, по которым договоренность не удалось достигнуть в претензионном порядке, будут разрешаться в судебном порядке в Арбитражном суде г. Москвы/Гагаринском районном суде г. Москвы. </w:t>
      </w:r>
    </w:p>
    <w:p w:rsidR="00FF0277" w:rsidRDefault="00000000">
      <w:pPr>
        <w:spacing w:after="31" w:line="259" w:lineRule="auto"/>
        <w:ind w:left="720" w:right="0" w:firstLine="0"/>
        <w:jc w:val="left"/>
      </w:pPr>
      <w:r>
        <w:t xml:space="preserve"> </w:t>
      </w:r>
    </w:p>
    <w:p w:rsidR="00FF0277" w:rsidRDefault="00000000">
      <w:pPr>
        <w:pStyle w:val="1"/>
        <w:spacing w:after="27"/>
        <w:ind w:left="844" w:right="831"/>
      </w:pPr>
      <w:r>
        <w:t>10.</w:t>
      </w:r>
      <w:r>
        <w:rPr>
          <w:rFonts w:ascii="Arial" w:eastAsia="Arial" w:hAnsi="Arial" w:cs="Arial"/>
        </w:rPr>
        <w:t xml:space="preserve"> </w:t>
      </w:r>
      <w:r>
        <w:t>ОБРАБОТКА ПЕРСОНАЛЬНЫХ ДАННЫХ</w:t>
      </w:r>
      <w:r>
        <w:rPr>
          <w:b w:val="0"/>
        </w:rPr>
        <w:t xml:space="preserve"> </w:t>
      </w:r>
    </w:p>
    <w:p w:rsidR="00FF0277" w:rsidRDefault="00000000">
      <w:pPr>
        <w:ind w:left="-3" w:right="8"/>
      </w:pPr>
      <w:r>
        <w:t xml:space="preserve">10.1. С целью использования функционала Портала субъекты персональных данных - Пользователи осуществляют передачу Оператору Портала своих персональных данных.  </w:t>
      </w:r>
    </w:p>
    <w:p w:rsidR="00FF0277" w:rsidRDefault="00000000">
      <w:pPr>
        <w:ind w:left="-3" w:right="8"/>
      </w:pPr>
      <w:r>
        <w:lastRenderedPageBreak/>
        <w:t xml:space="preserve">10.2. По отношению к персональным данным, полученным от Пользователей, Оператор является оператором персональных данных в понимании п. 2 ч. 1. ст. 3 Федерального закона от 27.07.2006 г. № 152-ФЗ «О персональных данных».  </w:t>
      </w:r>
    </w:p>
    <w:p w:rsidR="00FF0277" w:rsidRDefault="00000000">
      <w:pPr>
        <w:ind w:left="-3" w:right="8"/>
      </w:pPr>
      <w:r>
        <w:t xml:space="preserve">10.3. Оператор Портала самостоятельно определяет состав персональных данных, подлежащих обработке, перечень действий (операций), совершаемых с персональными данными, необходимый для достижения цели их обработки.  </w:t>
      </w:r>
    </w:p>
    <w:p w:rsidR="00FF0277" w:rsidRDefault="00000000">
      <w:pPr>
        <w:ind w:left="-3" w:right="8"/>
      </w:pPr>
      <w:r>
        <w:t xml:space="preserve">10.4. Стороны особо оговорили, что Пользователи предоставляют свое согласие на обработку их персональных данных путем совершения конклюдентных действий, а именно: передачи персональных данных Оператору Портала и/или авторизации на Портале и/или использования функционала Портала. </w:t>
      </w:r>
    </w:p>
    <w:p w:rsidR="00FF0277" w:rsidRDefault="00000000">
      <w:pPr>
        <w:ind w:left="-3" w:right="8"/>
      </w:pPr>
      <w:r>
        <w:t xml:space="preserve">10.5.  В случае, если в период использования Порталом у Пользователя изменятся персональные данные, то Пользователю необходимо направить Оператору Заявление об изменении данных Пользователя в соответствии с Регламентом.  </w:t>
      </w:r>
    </w:p>
    <w:p w:rsidR="00FF0277" w:rsidRDefault="00000000">
      <w:pPr>
        <w:spacing w:after="31" w:line="259" w:lineRule="auto"/>
        <w:ind w:left="720" w:right="0" w:firstLine="0"/>
        <w:jc w:val="left"/>
      </w:pPr>
      <w:r>
        <w:t xml:space="preserve"> </w:t>
      </w:r>
    </w:p>
    <w:p w:rsidR="00FF0277" w:rsidRDefault="00000000">
      <w:pPr>
        <w:pStyle w:val="1"/>
        <w:spacing w:after="29"/>
        <w:ind w:left="844" w:right="831"/>
      </w:pPr>
      <w:r>
        <w:t>11.</w:t>
      </w:r>
      <w:r>
        <w:rPr>
          <w:rFonts w:ascii="Arial" w:eastAsia="Arial" w:hAnsi="Arial" w:cs="Arial"/>
        </w:rPr>
        <w:t xml:space="preserve"> </w:t>
      </w:r>
      <w:r>
        <w:t>ПОРЯДОК РАСТОРЖЕНИЯ ДОГОВОРА</w:t>
      </w:r>
      <w:r>
        <w:rPr>
          <w:b w:val="0"/>
        </w:rPr>
        <w:t xml:space="preserve"> </w:t>
      </w:r>
    </w:p>
    <w:p w:rsidR="00FF0277" w:rsidRDefault="00000000">
      <w:pPr>
        <w:ind w:left="-3" w:right="8"/>
      </w:pPr>
      <w:r>
        <w:t>11.1.</w:t>
      </w:r>
      <w:r>
        <w:rPr>
          <w:rFonts w:ascii="Arial" w:eastAsia="Arial" w:hAnsi="Arial" w:cs="Arial"/>
        </w:rPr>
        <w:t xml:space="preserve"> </w:t>
      </w:r>
      <w:r>
        <w:t xml:space="preserve">Каждая из Сторон вправе в одностороннем внесудебном порядке расторгнуть настоящий Договор, письменно уведомив об этом другую Сторону за 30 (тридцать) календарных дней до планируемой даты расторжения. Уведомление направляется в виде электронного документа, подписанного ЭП, либо в письменной форме на бумажном носителе, подписанном руководителем организации или иным уполномоченным лицом. </w:t>
      </w:r>
    </w:p>
    <w:p w:rsidR="00FF0277" w:rsidRDefault="00000000">
      <w:pPr>
        <w:ind w:left="-3" w:right="8"/>
      </w:pPr>
      <w:r>
        <w:t>11.2.</w:t>
      </w:r>
      <w:r>
        <w:rPr>
          <w:rFonts w:ascii="Arial" w:eastAsia="Arial" w:hAnsi="Arial" w:cs="Arial"/>
        </w:rPr>
        <w:t xml:space="preserve"> </w:t>
      </w:r>
      <w:r>
        <w:t xml:space="preserve">Расторжение настоящего Договора не означает освобождение Сторон от их обязательств по ранее совершенным Сделкам и от уплаты вознаграждения Оператору Портала в соответствии с настоящим Договором. </w:t>
      </w:r>
    </w:p>
    <w:p w:rsidR="00FF0277" w:rsidRDefault="00000000">
      <w:pPr>
        <w:spacing w:after="31" w:line="259" w:lineRule="auto"/>
        <w:ind w:left="720" w:right="0" w:firstLine="0"/>
        <w:jc w:val="left"/>
      </w:pPr>
      <w:r>
        <w:t xml:space="preserve"> </w:t>
      </w:r>
    </w:p>
    <w:p w:rsidR="00FF0277" w:rsidRDefault="00000000">
      <w:pPr>
        <w:pStyle w:val="1"/>
        <w:spacing w:after="29"/>
        <w:ind w:left="844" w:right="828"/>
      </w:pPr>
      <w:r>
        <w:t>12.</w:t>
      </w:r>
      <w:r>
        <w:rPr>
          <w:rFonts w:ascii="Arial" w:eastAsia="Arial" w:hAnsi="Arial" w:cs="Arial"/>
        </w:rPr>
        <w:t xml:space="preserve"> </w:t>
      </w:r>
      <w:r>
        <w:t xml:space="preserve">УСЛОВИЯ КОНФИДЕНЦИАЛЬНОСТИ </w:t>
      </w:r>
    </w:p>
    <w:p w:rsidR="00FF0277" w:rsidRDefault="00000000">
      <w:pPr>
        <w:ind w:left="-3" w:right="8"/>
      </w:pPr>
      <w:r>
        <w:t>12.1.</w:t>
      </w:r>
      <w:r>
        <w:rPr>
          <w:rFonts w:ascii="Arial" w:eastAsia="Arial" w:hAnsi="Arial" w:cs="Arial"/>
        </w:rPr>
        <w:t xml:space="preserve"> </w:t>
      </w:r>
      <w:r>
        <w:t>По взаимному согласию Сторон в рамках Договора конфиденциальной признается любая информация, касающаяся предмета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исполнения обязательств по Договору.</w:t>
      </w:r>
      <w:r>
        <w:rPr>
          <w:rFonts w:ascii="Calibri" w:eastAsia="Calibri" w:hAnsi="Calibri" w:cs="Calibri"/>
          <w:sz w:val="22"/>
        </w:rPr>
        <w:t xml:space="preserve"> </w:t>
      </w:r>
      <w:r>
        <w:t xml:space="preserve">Указанное требование не распространяется на передачу Оператором Портала сведений в ПАО Сбербанк, а также дочерние зависимые организации или участникам экосистемы Сбербанка. </w:t>
      </w:r>
    </w:p>
    <w:p w:rsidR="00FF0277" w:rsidRDefault="00000000">
      <w:pPr>
        <w:ind w:left="-3" w:right="8"/>
      </w:pPr>
      <w:r>
        <w:t>12.2.</w:t>
      </w:r>
      <w:r>
        <w:rPr>
          <w:rFonts w:ascii="Arial" w:eastAsia="Arial" w:hAnsi="Arial" w:cs="Arial"/>
        </w:rPr>
        <w:t xml:space="preserve"> </w:t>
      </w:r>
      <w:r>
        <w:t xml:space="preserve">Любой ущерб, вызванный нарушением условий конфиденциальности, определяется и возмещается в соответствии с законодательством Российской Федерации. </w:t>
      </w:r>
    </w:p>
    <w:p w:rsidR="00FF0277" w:rsidRDefault="00000000">
      <w:pPr>
        <w:ind w:left="-3" w:right="8"/>
      </w:pPr>
      <w:r>
        <w:t>12.3.</w:t>
      </w:r>
      <w:r>
        <w:rPr>
          <w:rFonts w:ascii="Arial" w:eastAsia="Arial" w:hAnsi="Arial" w:cs="Arial"/>
        </w:rPr>
        <w:t xml:space="preserve"> </w:t>
      </w:r>
      <w:r>
        <w:t xml:space="preserve">Обязательства Сторон по защите конфиденциальной информации действуют весь срок действия Договора, а также в течение 5 (пяти) лет после окончания срока действия Договора. </w:t>
      </w:r>
    </w:p>
    <w:p w:rsidR="00FF0277" w:rsidRDefault="00000000">
      <w:pPr>
        <w:ind w:left="-3" w:right="8"/>
      </w:pPr>
      <w:r>
        <w:t>12.4.</w:t>
      </w:r>
      <w:r>
        <w:rPr>
          <w:rFonts w:ascii="Arial" w:eastAsia="Arial" w:hAnsi="Arial" w:cs="Arial"/>
        </w:rPr>
        <w:t xml:space="preserve"> </w:t>
      </w:r>
      <w:r>
        <w:t xml:space="preserve">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 </w:t>
      </w:r>
    </w:p>
    <w:p w:rsidR="00FF0277" w:rsidRDefault="00000000">
      <w:pPr>
        <w:ind w:left="-3" w:right="8"/>
      </w:pPr>
      <w:r>
        <w:t>12.5.</w:t>
      </w:r>
      <w:r>
        <w:rPr>
          <w:rFonts w:ascii="Arial" w:eastAsia="Arial" w:hAnsi="Arial" w:cs="Arial"/>
        </w:rPr>
        <w:t xml:space="preserve"> </w:t>
      </w:r>
      <w:r>
        <w:t xml:space="preserve">Клиент соглашается с получением услуг Портала через сеть Интернет, осознавая, что сеть Интернет не является безопасным каналом связи, и соглашается нести все риски, связанные с подключением его вычислительных средств к сети Интернет, возможным нарушением конфиденциальности и целостности информации при работе через сеть Интернет. </w:t>
      </w:r>
    </w:p>
    <w:p w:rsidR="00FF0277" w:rsidRDefault="00000000">
      <w:pPr>
        <w:spacing w:after="70" w:line="259" w:lineRule="auto"/>
        <w:ind w:left="732" w:right="0" w:firstLine="0"/>
        <w:jc w:val="left"/>
      </w:pPr>
      <w:r>
        <w:rPr>
          <w:sz w:val="22"/>
        </w:rPr>
        <w:t xml:space="preserve"> </w:t>
      </w:r>
    </w:p>
    <w:p w:rsidR="00FF0277" w:rsidRDefault="00000000">
      <w:pPr>
        <w:numPr>
          <w:ilvl w:val="0"/>
          <w:numId w:val="9"/>
        </w:numPr>
        <w:spacing w:after="4" w:line="271" w:lineRule="auto"/>
        <w:ind w:right="15" w:hanging="360"/>
        <w:jc w:val="left"/>
      </w:pPr>
      <w:r>
        <w:rPr>
          <w:b/>
        </w:rPr>
        <w:lastRenderedPageBreak/>
        <w:t>ОБСТОЯТЕЛЬСТВА НЕПРЕОДОЛИМОЙ СИЛЫ</w:t>
      </w:r>
      <w:r>
        <w:t xml:space="preserve"> </w:t>
      </w:r>
    </w:p>
    <w:p w:rsidR="00FF0277" w:rsidRDefault="00000000">
      <w:pPr>
        <w:numPr>
          <w:ilvl w:val="1"/>
          <w:numId w:val="9"/>
        </w:numPr>
        <w:ind w:right="8"/>
      </w:pPr>
      <w:r>
        <w:t xml:space="preserve">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таких как наводнение, пожар, землетрясение, диверсия, военные действия, блокада, изменения законодательства, препятствующих надлежащему исполнению обязательств по Договору, а также других чрезвычайных обстоятельств, которые возникли не по вине Сторон после заключения Договора и непосредственно повлияли на исполнение Сторонами своих обязательств, которые Стороны были не в состоянии предвидеть и предотвратить. </w:t>
      </w:r>
    </w:p>
    <w:p w:rsidR="00FF0277" w:rsidRDefault="00000000">
      <w:pPr>
        <w:numPr>
          <w:ilvl w:val="1"/>
          <w:numId w:val="9"/>
        </w:numPr>
        <w:ind w:right="8"/>
      </w:pPr>
      <w:r>
        <w:t xml:space="preserve">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 </w:t>
      </w:r>
    </w:p>
    <w:p w:rsidR="00FF0277" w:rsidRDefault="00000000">
      <w:pPr>
        <w:numPr>
          <w:ilvl w:val="1"/>
          <w:numId w:val="9"/>
        </w:numPr>
        <w:ind w:right="8"/>
      </w:pPr>
      <w:r>
        <w:t xml:space="preserve">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w:t>
      </w:r>
    </w:p>
    <w:p w:rsidR="00FF0277" w:rsidRDefault="00000000">
      <w:pPr>
        <w:numPr>
          <w:ilvl w:val="1"/>
          <w:numId w:val="9"/>
        </w:numPr>
        <w:ind w:right="8"/>
      </w:pPr>
      <w:r>
        <w:t xml:space="preserve">Доказательством указанных в извещении фактов должны служить документы, выдаваемые компетентными государственными органами или торгово-промышленной палатой, расположенной по месту расположения Стороны настоящего Договора, для которой создалась невозможность исполнения обязательств по настоящему Договору. </w:t>
      </w:r>
    </w:p>
    <w:p w:rsidR="00FF0277" w:rsidRDefault="00000000">
      <w:pPr>
        <w:numPr>
          <w:ilvl w:val="1"/>
          <w:numId w:val="9"/>
        </w:numPr>
        <w:ind w:right="8"/>
      </w:pPr>
      <w:r>
        <w:t xml:space="preserve">Если обстоятельства, указанные в п. 13.1 Договора, будут длиться более двух календарных месяцев с даты соответствующего уведомления, каждая из Сторон вправе оказаться от Договора (исполнения Договора) в одностороннем несудебном порядке путем направления соответствующего письменного уведомления другой Стороне с указанием даты расторжения Договора. В данном случае Стороны производят взаиморасчеты по фактически оказанным услугам. </w:t>
      </w:r>
    </w:p>
    <w:p w:rsidR="00FF0277" w:rsidRDefault="00000000">
      <w:pPr>
        <w:spacing w:after="131" w:line="259" w:lineRule="auto"/>
        <w:ind w:left="1920" w:right="0" w:firstLine="0"/>
        <w:jc w:val="left"/>
      </w:pPr>
      <w:r>
        <w:t xml:space="preserve"> </w:t>
      </w:r>
    </w:p>
    <w:p w:rsidR="00FF0277" w:rsidRDefault="00000000">
      <w:pPr>
        <w:pStyle w:val="1"/>
        <w:tabs>
          <w:tab w:val="center" w:pos="2990"/>
          <w:tab w:val="center" w:pos="5683"/>
        </w:tabs>
        <w:spacing w:after="36"/>
        <w:ind w:left="0" w:firstLine="0"/>
        <w:jc w:val="left"/>
      </w:pPr>
      <w:r>
        <w:rPr>
          <w:rFonts w:ascii="Calibri" w:eastAsia="Calibri" w:hAnsi="Calibri" w:cs="Calibri"/>
          <w:b w:val="0"/>
          <w:sz w:val="22"/>
        </w:rPr>
        <w:tab/>
      </w:r>
      <w:r>
        <w:t>14.</w:t>
      </w:r>
      <w:r>
        <w:rPr>
          <w:rFonts w:ascii="Arial" w:eastAsia="Arial" w:hAnsi="Arial" w:cs="Arial"/>
        </w:rPr>
        <w:t xml:space="preserve"> </w:t>
      </w:r>
      <w:r>
        <w:rPr>
          <w:rFonts w:ascii="Arial" w:eastAsia="Arial" w:hAnsi="Arial" w:cs="Arial"/>
        </w:rPr>
        <w:tab/>
      </w:r>
      <w:r>
        <w:t>ЗАКЛЮЧИТЕЛЬНЫЕ ПОЛОЖЕНИЯ</w:t>
      </w:r>
      <w:r>
        <w:rPr>
          <w:b w:val="0"/>
        </w:rPr>
        <w:t xml:space="preserve"> </w:t>
      </w:r>
    </w:p>
    <w:p w:rsidR="00FF0277" w:rsidRDefault="00000000">
      <w:pPr>
        <w:ind w:left="-3" w:right="8"/>
      </w:pPr>
      <w:r>
        <w:t>14.1.</w:t>
      </w:r>
      <w:r>
        <w:rPr>
          <w:rFonts w:ascii="Arial" w:eastAsia="Arial" w:hAnsi="Arial" w:cs="Arial"/>
        </w:rPr>
        <w:t xml:space="preserve"> </w:t>
      </w:r>
      <w:r>
        <w:t xml:space="preserve">Клиент обязуется обеспечить соблюдение Пользователями конфиденциальности и секретности в отношении средств идентификации и Ключей ЭП, обеспечить их неразглашение третьим лицам, а также обязуется ограничить свободный доступ к ним со стороны любых третьих лиц. </w:t>
      </w:r>
    </w:p>
    <w:p w:rsidR="00FF0277" w:rsidRDefault="00000000">
      <w:pPr>
        <w:ind w:left="-3" w:right="8"/>
      </w:pPr>
      <w:r>
        <w:t>14.2.</w:t>
      </w:r>
      <w:r>
        <w:rPr>
          <w:rFonts w:ascii="Arial" w:eastAsia="Arial" w:hAnsi="Arial" w:cs="Arial"/>
        </w:rPr>
        <w:t xml:space="preserve"> </w:t>
      </w:r>
      <w:r>
        <w:t xml:space="preserve">Клиент обязан уведомить Оператора Портала об изменении данных Пользователей, указанных на Портале, в том числе: об изменении фамилий, имен, отчеств, реквизитов Зарегистрированного Аккаунта. Такие сообщения должны быть сделаны Клиентом в письменном </w:t>
      </w:r>
      <w:r>
        <w:lastRenderedPageBreak/>
        <w:t xml:space="preserve">виде в течение 5 (пяти) рабочих дней с даты соответствующих изменений путем направления посредством Портала в адрес Оператора Портала Электронного документа, подписанного ЭП. </w:t>
      </w:r>
    </w:p>
    <w:p w:rsidR="00FF0277" w:rsidRDefault="00000000">
      <w:pPr>
        <w:ind w:left="-3" w:right="8"/>
      </w:pPr>
      <w:r>
        <w:t>14.3.</w:t>
      </w:r>
      <w:r>
        <w:rPr>
          <w:rFonts w:ascii="Arial" w:eastAsia="Arial" w:hAnsi="Arial" w:cs="Arial"/>
        </w:rPr>
        <w:t xml:space="preserve"> </w:t>
      </w:r>
      <w:r>
        <w:t xml:space="preserve">Клиент обязуется уведомлять Оператора Портала о всех изменениях, связанных с документами, предоставленными Клиентом ранее при прохождении процедуры аккредитации на Портале. Клиент в течение 10 (десяти) рабочих дней с дат соответствующих изменений должен сообщить об этом Оператору Портала посредством телефонной связи (или электронной почты) по номеру телефона (или по адресу электронной почты), указанному в Регламенте Портала, и предоставить актуальные документы, которых коснулись изменения. Несвоевременная актуализация документов может стать причиной приостановки Аккредитации Клиента на Портале. </w:t>
      </w:r>
    </w:p>
    <w:p w:rsidR="00FF0277" w:rsidRDefault="00000000">
      <w:pPr>
        <w:ind w:left="-3" w:right="8"/>
      </w:pPr>
      <w:r>
        <w:t>14.4.</w:t>
      </w:r>
      <w:r>
        <w:rPr>
          <w:rFonts w:ascii="Arial" w:eastAsia="Arial" w:hAnsi="Arial" w:cs="Arial"/>
        </w:rPr>
        <w:t xml:space="preserve"> </w:t>
      </w:r>
      <w:r>
        <w:t xml:space="preserve">Клиент не вправе уступать полностью или частично свои права (требования) и обязанности по настоящему Договору третьим лицам.  </w:t>
      </w:r>
    </w:p>
    <w:p w:rsidR="00FF0277" w:rsidRDefault="00000000">
      <w:pPr>
        <w:ind w:left="-3" w:right="8"/>
      </w:pPr>
      <w:r>
        <w:t>14.5.</w:t>
      </w:r>
      <w:r>
        <w:rPr>
          <w:rFonts w:ascii="Arial" w:eastAsia="Arial" w:hAnsi="Arial" w:cs="Arial"/>
        </w:rPr>
        <w:t xml:space="preserve"> </w:t>
      </w:r>
      <w:r>
        <w:t xml:space="preserve">Оператор вправе в одностороннем порядке изменять настоящий Договор. Новая редакция Договора публикуется на сайте Портала не менее, чем за 5 рабочих дней до момента начала действия новой редакции. В случае несогласия с изменениями Договора Клиент вправе расторгнуть его в соответствии с п. 11.1. Договора. </w:t>
      </w:r>
    </w:p>
    <w:p w:rsidR="00FF0277" w:rsidRDefault="00000000">
      <w:pPr>
        <w:ind w:left="-3" w:right="8"/>
      </w:pPr>
      <w:r>
        <w:t>14.6.</w:t>
      </w:r>
      <w:r>
        <w:rPr>
          <w:rFonts w:ascii="Arial" w:eastAsia="Arial" w:hAnsi="Arial" w:cs="Arial"/>
        </w:rPr>
        <w:t xml:space="preserve"> </w:t>
      </w:r>
      <w:r>
        <w:t xml:space="preserve">Настоящим Стороны устанавливают, что все торговые процедуры, проводимые между Сторонами, будут регулироваться действующей на момент их проведения редакцией настоящего Договора. </w:t>
      </w:r>
    </w:p>
    <w:p w:rsidR="00FF0277" w:rsidRDefault="00000000">
      <w:pPr>
        <w:ind w:left="-3" w:right="8"/>
      </w:pPr>
      <w:r>
        <w:t>14.7.</w:t>
      </w:r>
      <w:r>
        <w:rPr>
          <w:rFonts w:ascii="Arial" w:eastAsia="Arial" w:hAnsi="Arial" w:cs="Arial"/>
        </w:rPr>
        <w:t xml:space="preserve"> </w:t>
      </w:r>
      <w:r>
        <w:t xml:space="preserve">Клиент гарантирует Оператору Портала надлежащее исполнение требований законодательства Российской Федерации, Договора и Регламента. </w:t>
      </w:r>
    </w:p>
    <w:p w:rsidR="00FF0277" w:rsidRDefault="00000000">
      <w:pPr>
        <w:ind w:left="-3" w:right="8"/>
      </w:pPr>
      <w:r>
        <w:t>14.8.</w:t>
      </w:r>
      <w:r>
        <w:rPr>
          <w:rFonts w:ascii="Arial" w:eastAsia="Arial" w:hAnsi="Arial" w:cs="Arial"/>
        </w:rPr>
        <w:t xml:space="preserve"> </w:t>
      </w:r>
      <w:r>
        <w:t xml:space="preserve">Клиент предоставляет Оператору Портала право на использование его товарного знака (логотипа), фирменного наименования на Портале, исключительно для информирования других аккредитованных клиентов Портала об участниках Торговых процедур, о проводимых Организатором Торговых процедур, а также о том, что Клиент является клиентом Оператора Портала. Право на использование товарного знака (логотипа), фирменного наименования предоставляется без выплаты Оператором Портала Клиенту вознаграждения, на весь срок действия исключительного права на товарный знак (логотип), фирменное наименование в пределах срока действия Договора, путем размещения товарного знака (логотипа), фирменного наименования в сети Интернет на Сайте Портала. </w:t>
      </w:r>
    </w:p>
    <w:p w:rsidR="00FF0277" w:rsidRDefault="00000000">
      <w:pPr>
        <w:ind w:left="-3" w:right="8"/>
      </w:pPr>
      <w:r>
        <w:t>14.9.</w:t>
      </w:r>
      <w:r>
        <w:rPr>
          <w:rFonts w:ascii="Arial" w:eastAsia="Arial" w:hAnsi="Arial" w:cs="Arial"/>
        </w:rPr>
        <w:t xml:space="preserve"> </w:t>
      </w:r>
      <w:r>
        <w:t xml:space="preserve">Клиент дает свое согласие на обработку и использование Исполнителем предоставленной им информации и (или) его персональных данных с целью осуществления по указанному Клиентом контактному телефону и (или) контактному электронному адресу информационной рассылки о мероприятиях Исполнителя и/или рекламной рассылки об иных услугах Исполнителя и/или партнера Исполнителя. Подписывая Договор, Клиент соглашается на весь срок его действия на получение информационной рассылки, рекламы при использовании услуг. </w:t>
      </w:r>
    </w:p>
    <w:p w:rsidR="00FF0277" w:rsidRDefault="00000000">
      <w:pPr>
        <w:ind w:left="-3" w:right="8"/>
      </w:pPr>
      <w:r>
        <w:t>14.10.</w:t>
      </w:r>
      <w:r>
        <w:rPr>
          <w:rFonts w:ascii="Arial" w:eastAsia="Arial" w:hAnsi="Arial" w:cs="Arial"/>
        </w:rPr>
        <w:t xml:space="preserve"> </w:t>
      </w:r>
      <w:r>
        <w:t>Клиент имеет право выразить свой отказ от возможности получения информационной рассылки, рекламы рассылки</w:t>
      </w:r>
      <w:r>
        <w:rPr>
          <w:rFonts w:ascii="Calibri" w:eastAsia="Calibri" w:hAnsi="Calibri" w:cs="Calibri"/>
          <w:sz w:val="22"/>
        </w:rPr>
        <w:t xml:space="preserve"> </w:t>
      </w:r>
      <w:r>
        <w:t xml:space="preserve">следующими способами: путем предоставления Оператору Портала соответствующего письменного уведомления; путем направления уведомления на адрес электронной почты support@debtfair.ru.   </w:t>
      </w:r>
    </w:p>
    <w:p w:rsidR="00FF0277" w:rsidRDefault="00000000">
      <w:pPr>
        <w:ind w:left="-3" w:right="8"/>
      </w:pPr>
      <w:r>
        <w:t>14.11.</w:t>
      </w:r>
      <w:r>
        <w:rPr>
          <w:rFonts w:ascii="Arial" w:eastAsia="Arial" w:hAnsi="Arial" w:cs="Arial"/>
        </w:rPr>
        <w:t xml:space="preserve"> </w:t>
      </w:r>
      <w:r>
        <w:t xml:space="preserve">Применимы законодательством в рамках правоотношений Сторон является законодательство Российской Федерации. </w:t>
      </w:r>
    </w:p>
    <w:p w:rsidR="00FF0277" w:rsidRDefault="00000000">
      <w:pPr>
        <w:spacing w:after="197"/>
        <w:ind w:left="-3" w:right="8"/>
      </w:pPr>
      <w:r>
        <w:t>14.12.</w:t>
      </w:r>
      <w:r>
        <w:rPr>
          <w:rFonts w:ascii="Arial" w:eastAsia="Arial" w:hAnsi="Arial" w:cs="Arial"/>
        </w:rPr>
        <w:t xml:space="preserve"> </w:t>
      </w:r>
      <w:r>
        <w:t xml:space="preserve">В целях недопущения действий коррупционного характера, Организатор торговой процедуры, Участник и Оператор выполняют требования, изложенные в «Гарантиях по недопущению действий коррупционного характера» (Приложение № 6 к Договору). </w:t>
      </w:r>
    </w:p>
    <w:p w:rsidR="00FF0277" w:rsidRDefault="00000000">
      <w:pPr>
        <w:numPr>
          <w:ilvl w:val="0"/>
          <w:numId w:val="10"/>
        </w:numPr>
        <w:spacing w:after="3" w:line="270" w:lineRule="auto"/>
        <w:ind w:right="829" w:hanging="427"/>
        <w:jc w:val="center"/>
      </w:pPr>
      <w:r>
        <w:rPr>
          <w:b/>
        </w:rPr>
        <w:lastRenderedPageBreak/>
        <w:t>ПРИЛОЖЕНИЯ:</w:t>
      </w:r>
      <w:r>
        <w:t xml:space="preserve"> </w:t>
      </w:r>
    </w:p>
    <w:p w:rsidR="00FF0277" w:rsidRDefault="00000000">
      <w:pPr>
        <w:numPr>
          <w:ilvl w:val="1"/>
          <w:numId w:val="10"/>
        </w:numPr>
        <w:ind w:right="8" w:firstLine="349"/>
      </w:pPr>
      <w:r>
        <w:t xml:space="preserve">Приложение № 1 – Форма заявления о присоединении. </w:t>
      </w:r>
    </w:p>
    <w:p w:rsidR="00FF0277" w:rsidRDefault="00000000">
      <w:pPr>
        <w:numPr>
          <w:ilvl w:val="1"/>
          <w:numId w:val="10"/>
        </w:numPr>
        <w:ind w:right="8" w:firstLine="349"/>
      </w:pPr>
      <w:r>
        <w:t xml:space="preserve">Приложение № 2 – Фома отчета о результатах торговой процедуры. </w:t>
      </w:r>
    </w:p>
    <w:p w:rsidR="00FF0277" w:rsidRDefault="00000000">
      <w:pPr>
        <w:numPr>
          <w:ilvl w:val="1"/>
          <w:numId w:val="10"/>
        </w:numPr>
        <w:ind w:right="8" w:firstLine="349"/>
      </w:pPr>
      <w:r>
        <w:t xml:space="preserve">Приложение № 3 – Ставки вознаграждения. </w:t>
      </w:r>
    </w:p>
    <w:p w:rsidR="00FF0277" w:rsidRDefault="00000000">
      <w:pPr>
        <w:numPr>
          <w:ilvl w:val="1"/>
          <w:numId w:val="10"/>
        </w:numPr>
        <w:ind w:right="8" w:firstLine="349"/>
      </w:pPr>
      <w:r>
        <w:t xml:space="preserve">Приложение № 4 – Форма Акта об оказании услуг. </w:t>
      </w:r>
    </w:p>
    <w:p w:rsidR="00FF0277" w:rsidRDefault="00000000">
      <w:pPr>
        <w:numPr>
          <w:ilvl w:val="1"/>
          <w:numId w:val="10"/>
        </w:numPr>
        <w:ind w:right="8" w:firstLine="349"/>
      </w:pPr>
      <w:r>
        <w:t xml:space="preserve">Приложение № 5 – Форма отчета о расчете вознаграждения. </w:t>
      </w:r>
    </w:p>
    <w:p w:rsidR="00FF0277" w:rsidRDefault="00000000">
      <w:pPr>
        <w:numPr>
          <w:ilvl w:val="1"/>
          <w:numId w:val="10"/>
        </w:numPr>
        <w:ind w:right="8" w:firstLine="349"/>
      </w:pPr>
      <w:r>
        <w:t xml:space="preserve">Приложение № 6 – Гарантии по недопущению действий коррупционного характера. </w:t>
      </w:r>
    </w:p>
    <w:p w:rsidR="00FF0277" w:rsidRDefault="00000000">
      <w:pPr>
        <w:numPr>
          <w:ilvl w:val="1"/>
          <w:numId w:val="10"/>
        </w:numPr>
        <w:ind w:right="8" w:firstLine="349"/>
      </w:pPr>
      <w:r>
        <w:t xml:space="preserve">Приложение № 7 – Форма счета на оплату. </w:t>
      </w:r>
    </w:p>
    <w:p w:rsidR="00FF0277" w:rsidRDefault="00000000">
      <w:pPr>
        <w:numPr>
          <w:ilvl w:val="1"/>
          <w:numId w:val="10"/>
        </w:numPr>
        <w:ind w:right="8" w:firstLine="349"/>
      </w:pPr>
      <w:r>
        <w:t>Приложение № 8 – Соглашение о неразглашении конфиденциальной информации. 15.9.</w:t>
      </w:r>
      <w:r>
        <w:rPr>
          <w:rFonts w:ascii="Arial" w:eastAsia="Arial" w:hAnsi="Arial" w:cs="Arial"/>
        </w:rPr>
        <w:t xml:space="preserve"> </w:t>
      </w:r>
      <w:r>
        <w:t xml:space="preserve">Приложение № 9 – Соглашение об использовании принципов корпоративной социальной ответственности. </w:t>
      </w:r>
    </w:p>
    <w:p w:rsidR="00FF0277" w:rsidRDefault="00000000">
      <w:pPr>
        <w:numPr>
          <w:ilvl w:val="1"/>
          <w:numId w:val="11"/>
        </w:numPr>
        <w:ind w:right="8" w:hanging="720"/>
      </w:pPr>
      <w:r>
        <w:t xml:space="preserve">Приложение № 10 – Соглашение о кибербезопасности. </w:t>
      </w:r>
    </w:p>
    <w:p w:rsidR="00FF0277" w:rsidRDefault="00000000">
      <w:pPr>
        <w:numPr>
          <w:ilvl w:val="1"/>
          <w:numId w:val="11"/>
        </w:numPr>
        <w:ind w:right="8" w:hanging="720"/>
      </w:pPr>
      <w:r>
        <w:t>Приложение № 11 –</w:t>
      </w:r>
      <w:r>
        <w:rPr>
          <w:rFonts w:ascii="Calibri" w:eastAsia="Calibri" w:hAnsi="Calibri" w:cs="Calibri"/>
          <w:sz w:val="22"/>
        </w:rPr>
        <w:t xml:space="preserve"> </w:t>
      </w:r>
      <w:r>
        <w:t xml:space="preserve">Форма Заявления на корректировку сумм стоимости услуг. </w:t>
      </w:r>
    </w:p>
    <w:p w:rsidR="00FF0277" w:rsidRDefault="00000000">
      <w:pPr>
        <w:spacing w:after="31" w:line="259" w:lineRule="auto"/>
        <w:ind w:left="720" w:right="0" w:firstLine="0"/>
        <w:jc w:val="left"/>
      </w:pPr>
      <w:r>
        <w:t xml:space="preserve"> </w:t>
      </w:r>
    </w:p>
    <w:p w:rsidR="00FF0277" w:rsidRDefault="00000000">
      <w:pPr>
        <w:pStyle w:val="1"/>
        <w:spacing w:after="60"/>
        <w:ind w:left="844" w:right="834"/>
      </w:pPr>
      <w:r>
        <w:t>16.</w:t>
      </w:r>
      <w:r>
        <w:rPr>
          <w:rFonts w:ascii="Arial" w:eastAsia="Arial" w:hAnsi="Arial" w:cs="Arial"/>
        </w:rPr>
        <w:t xml:space="preserve"> </w:t>
      </w:r>
      <w:r>
        <w:t xml:space="preserve">РЕКВИЗИТЫ ОПЕРАТОРА ПОРТАЛА </w:t>
      </w:r>
    </w:p>
    <w:p w:rsidR="00FF0277" w:rsidRDefault="00000000">
      <w:pPr>
        <w:spacing w:after="21" w:line="259" w:lineRule="auto"/>
        <w:ind w:right="0" w:firstLine="0"/>
        <w:jc w:val="left"/>
      </w:pPr>
      <w:r>
        <w:t xml:space="preserve"> </w:t>
      </w:r>
    </w:p>
    <w:p w:rsidR="00FF0277" w:rsidRDefault="00000000">
      <w:pPr>
        <w:ind w:left="-3" w:right="8" w:firstLine="0"/>
      </w:pPr>
      <w:r>
        <w:t xml:space="preserve">Оператор: </w:t>
      </w:r>
      <w:r w:rsidR="006629C5">
        <w:rPr>
          <w:rStyle w:val="a6"/>
        </w:rPr>
        <w:t>ООО «ПКО Крокс-М»</w:t>
      </w:r>
    </w:p>
    <w:p w:rsidR="00FF0277" w:rsidRDefault="00000000">
      <w:pPr>
        <w:ind w:left="-3" w:right="8" w:firstLine="0"/>
      </w:pPr>
      <w:r>
        <w:t xml:space="preserve">Юридический адрес: </w:t>
      </w:r>
      <w:r w:rsidR="006629C5">
        <w:rPr>
          <w:lang w:val="en-US"/>
        </w:rPr>
        <w:t>1</w:t>
      </w:r>
      <w:r w:rsidR="006629C5">
        <w:t>09004, г. Москва, пер. Большой Дровяной, д. 6.</w:t>
      </w:r>
    </w:p>
    <w:p w:rsidR="00FF0277" w:rsidRDefault="00000000">
      <w:pPr>
        <w:ind w:left="-3" w:right="8" w:firstLine="0"/>
      </w:pPr>
      <w:r>
        <w:t xml:space="preserve">Почтовый адрес:  </w:t>
      </w:r>
    </w:p>
    <w:p w:rsidR="00FF0277" w:rsidRDefault="00000000">
      <w:pPr>
        <w:ind w:left="-3" w:right="8" w:firstLine="0"/>
      </w:pPr>
      <w:r>
        <w:t xml:space="preserve">ИНН </w:t>
      </w:r>
      <w:r w:rsidR="006629C5">
        <w:t>7751268808</w:t>
      </w:r>
    </w:p>
    <w:p w:rsidR="00FF0277" w:rsidRDefault="00000000">
      <w:pPr>
        <w:ind w:left="-3" w:right="8" w:firstLine="0"/>
      </w:pPr>
      <w:r>
        <w:t xml:space="preserve">КПП </w:t>
      </w:r>
      <w:r w:rsidR="006629C5">
        <w:t>770901001</w:t>
      </w:r>
    </w:p>
    <w:p w:rsidR="006629C5" w:rsidRDefault="00000000" w:rsidP="006629C5">
      <w:pPr>
        <w:spacing w:after="0" w:line="278" w:lineRule="auto"/>
        <w:ind w:left="0" w:right="7140" w:firstLine="0"/>
        <w:jc w:val="left"/>
        <w:rPr>
          <w:lang w:val="en-US"/>
        </w:rPr>
      </w:pPr>
      <w:r>
        <w:t xml:space="preserve">ОГРН </w:t>
      </w:r>
      <w:r w:rsidR="006629C5">
        <w:t>1237700637217</w:t>
      </w:r>
      <w:r w:rsidR="006629C5">
        <w:t xml:space="preserve"> </w:t>
      </w:r>
    </w:p>
    <w:p w:rsidR="006629C5" w:rsidRDefault="00000000">
      <w:pPr>
        <w:spacing w:after="0" w:line="278" w:lineRule="auto"/>
        <w:ind w:right="7140" w:firstLine="0"/>
        <w:jc w:val="left"/>
        <w:rPr>
          <w:lang w:val="en-US"/>
        </w:rPr>
      </w:pPr>
      <w:r>
        <w:t xml:space="preserve">БИК </w:t>
      </w:r>
      <w:r w:rsidR="006629C5">
        <w:t>044525593</w:t>
      </w:r>
      <w:r w:rsidR="006629C5">
        <w:t xml:space="preserve"> </w:t>
      </w:r>
    </w:p>
    <w:p w:rsidR="00FF0277" w:rsidRDefault="006629C5">
      <w:pPr>
        <w:spacing w:after="0" w:line="278" w:lineRule="auto"/>
        <w:ind w:right="7140" w:firstLine="0"/>
        <w:jc w:val="left"/>
      </w:pPr>
      <w:r w:rsidRPr="006629C5">
        <w:rPr>
          <w:rStyle w:val="a6"/>
          <w:b w:val="0"/>
          <w:bCs w:val="0"/>
        </w:rPr>
        <w:t>Р/с</w:t>
      </w:r>
      <w:r>
        <w:rPr>
          <w:rStyle w:val="a6"/>
        </w:rPr>
        <w:t xml:space="preserve"> </w:t>
      </w:r>
      <w:r>
        <w:t>40702810401820001621</w:t>
      </w:r>
      <w:r>
        <w:t xml:space="preserve"> </w:t>
      </w:r>
      <w:r>
        <w:t>АО «АЛЬФА-БАНК»</w:t>
      </w:r>
    </w:p>
    <w:p w:rsidR="00FF0277" w:rsidRDefault="00000000">
      <w:pPr>
        <w:ind w:left="-3" w:right="8" w:firstLine="0"/>
      </w:pPr>
      <w:r>
        <w:t xml:space="preserve">к/с </w:t>
      </w:r>
      <w:r w:rsidR="006629C5">
        <w:t>30101810200000000593</w:t>
      </w:r>
    </w:p>
    <w:p w:rsidR="00FF0277" w:rsidRDefault="00000000">
      <w:pPr>
        <w:spacing w:after="22" w:line="259" w:lineRule="auto"/>
        <w:ind w:right="0" w:firstLine="0"/>
        <w:jc w:val="left"/>
      </w:pPr>
      <w:r>
        <w:t xml:space="preserve"> </w:t>
      </w:r>
    </w:p>
    <w:p w:rsidR="00FF0277" w:rsidRDefault="00000000">
      <w:pPr>
        <w:spacing w:after="144"/>
        <w:ind w:left="-3" w:right="6114" w:firstLine="0"/>
      </w:pPr>
      <w:r>
        <w:t xml:space="preserve">От Оператора Портала: Генеральный директор </w:t>
      </w:r>
    </w:p>
    <w:p w:rsidR="00FF0277" w:rsidRDefault="00000000">
      <w:pPr>
        <w:spacing w:after="174" w:line="259" w:lineRule="auto"/>
        <w:ind w:right="0" w:firstLine="0"/>
        <w:jc w:val="left"/>
      </w:pPr>
      <w:r>
        <w:t xml:space="preserve"> </w:t>
      </w:r>
    </w:p>
    <w:p w:rsidR="00FF0277" w:rsidRDefault="00000000">
      <w:pPr>
        <w:spacing w:after="187"/>
        <w:ind w:left="-3" w:right="8" w:firstLine="0"/>
      </w:pPr>
      <w:r>
        <w:t xml:space="preserve">_______________________ </w:t>
      </w:r>
      <w:r w:rsidR="006629C5">
        <w:t>Касимовский С.В.</w:t>
      </w:r>
    </w:p>
    <w:p w:rsidR="00FF0277" w:rsidRDefault="00000000">
      <w:pPr>
        <w:tabs>
          <w:tab w:val="center" w:pos="3339"/>
        </w:tabs>
        <w:ind w:left="-3" w:right="0" w:firstLine="0"/>
        <w:jc w:val="left"/>
      </w:pPr>
      <w:r>
        <w:t xml:space="preserve">МП  </w:t>
      </w:r>
      <w:r>
        <w:tab/>
        <w:t xml:space="preserve"> </w:t>
      </w:r>
      <w:r>
        <w:br w:type="page"/>
      </w:r>
    </w:p>
    <w:p w:rsidR="00FF0277" w:rsidRDefault="00000000">
      <w:pPr>
        <w:pStyle w:val="1"/>
        <w:ind w:left="2152"/>
      </w:pPr>
      <w:r>
        <w:lastRenderedPageBreak/>
        <w:t>Приложение № 1</w:t>
      </w:r>
    </w:p>
    <w:p w:rsidR="00FF0277" w:rsidRDefault="00000000">
      <w:pPr>
        <w:spacing w:after="291" w:line="271" w:lineRule="auto"/>
        <w:ind w:left="5125" w:right="15" w:hanging="10"/>
        <w:jc w:val="left"/>
      </w:pPr>
      <w:r>
        <w:rPr>
          <w:b/>
        </w:rPr>
        <w:t xml:space="preserve">к Договору предоставления доступа на Портал «Рынок Долгов» (публичная оферта) </w:t>
      </w:r>
    </w:p>
    <w:p w:rsidR="00FF0277" w:rsidRDefault="00000000">
      <w:pPr>
        <w:pStyle w:val="1"/>
        <w:spacing w:after="267"/>
        <w:ind w:left="844" w:right="830"/>
      </w:pPr>
      <w:r>
        <w:t xml:space="preserve">Форма Заявления о присоединении ___________________________________________________________________________ </w:t>
      </w:r>
    </w:p>
    <w:p w:rsidR="00FF0277" w:rsidRDefault="00000000">
      <w:pPr>
        <w:spacing w:after="25" w:line="259" w:lineRule="auto"/>
        <w:ind w:left="6" w:right="0" w:firstLine="0"/>
        <w:jc w:val="center"/>
      </w:pPr>
      <w:r>
        <w:rPr>
          <w:b/>
          <w:sz w:val="22"/>
        </w:rPr>
        <w:t xml:space="preserve">Заявление о присоединении  </w:t>
      </w:r>
    </w:p>
    <w:p w:rsidR="00FF0277" w:rsidRDefault="00000000">
      <w:pPr>
        <w:spacing w:after="256" w:line="269" w:lineRule="auto"/>
        <w:ind w:left="3985" w:right="0" w:hanging="2746"/>
        <w:jc w:val="left"/>
      </w:pPr>
      <w:r>
        <w:rPr>
          <w:b/>
          <w:sz w:val="22"/>
        </w:rPr>
        <w:t xml:space="preserve">Клиента Портала к Договору предоставления доступа на Портал «Рынок долгов» (публичная оферта) </w:t>
      </w:r>
    </w:p>
    <w:p w:rsidR="00FF0277" w:rsidRDefault="00000000">
      <w:pPr>
        <w:tabs>
          <w:tab w:val="center" w:pos="887"/>
          <w:tab w:val="center" w:pos="7860"/>
        </w:tabs>
        <w:spacing w:after="235" w:line="259" w:lineRule="auto"/>
        <w:ind w:left="0" w:right="0" w:firstLine="0"/>
        <w:jc w:val="left"/>
      </w:pPr>
      <w:r>
        <w:rPr>
          <w:rFonts w:ascii="Calibri" w:eastAsia="Calibri" w:hAnsi="Calibri" w:cs="Calibri"/>
          <w:sz w:val="22"/>
        </w:rPr>
        <w:tab/>
      </w:r>
      <w:r>
        <w:rPr>
          <w:sz w:val="22"/>
        </w:rPr>
        <w:t xml:space="preserve">г. Москва      </w:t>
      </w:r>
      <w:r>
        <w:rPr>
          <w:sz w:val="22"/>
        </w:rPr>
        <w:tab/>
        <w:t xml:space="preserve">«____» ________________ 202 __ г. </w:t>
      </w:r>
    </w:p>
    <w:p w:rsidR="00FF0277" w:rsidRDefault="00000000">
      <w:pPr>
        <w:spacing w:after="62" w:line="259" w:lineRule="auto"/>
        <w:ind w:left="-17" w:right="-23" w:firstLine="0"/>
        <w:jc w:val="left"/>
      </w:pPr>
      <w:r>
        <w:rPr>
          <w:rFonts w:ascii="Calibri" w:eastAsia="Calibri" w:hAnsi="Calibri" w:cs="Calibri"/>
          <w:noProof/>
          <w:sz w:val="22"/>
        </w:rPr>
        <mc:AlternateContent>
          <mc:Choice Requires="wpg">
            <w:drawing>
              <wp:inline distT="0" distB="0" distL="0" distR="0">
                <wp:extent cx="6339586" cy="6096"/>
                <wp:effectExtent l="0" t="0" r="0" b="0"/>
                <wp:docPr id="47405" name="Group 47405"/>
                <wp:cNvGraphicFramePr/>
                <a:graphic xmlns:a="http://schemas.openxmlformats.org/drawingml/2006/main">
                  <a:graphicData uri="http://schemas.microsoft.com/office/word/2010/wordprocessingGroup">
                    <wpg:wgp>
                      <wpg:cNvGrpSpPr/>
                      <wpg:grpSpPr>
                        <a:xfrm>
                          <a:off x="0" y="0"/>
                          <a:ext cx="6339586" cy="6096"/>
                          <a:chOff x="0" y="0"/>
                          <a:chExt cx="6339586" cy="6096"/>
                        </a:xfrm>
                      </wpg:grpSpPr>
                      <wps:wsp>
                        <wps:cNvPr id="58007" name="Shape 58007"/>
                        <wps:cNvSpPr/>
                        <wps:spPr>
                          <a:xfrm>
                            <a:off x="0" y="0"/>
                            <a:ext cx="6339586" cy="9144"/>
                          </a:xfrm>
                          <a:custGeom>
                            <a:avLst/>
                            <a:gdLst/>
                            <a:ahLst/>
                            <a:cxnLst/>
                            <a:rect l="0" t="0" r="0" b="0"/>
                            <a:pathLst>
                              <a:path w="6339586" h="9144">
                                <a:moveTo>
                                  <a:pt x="0" y="0"/>
                                </a:moveTo>
                                <a:lnTo>
                                  <a:pt x="6339586" y="0"/>
                                </a:lnTo>
                                <a:lnTo>
                                  <a:pt x="63395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405" style="width:499.18pt;height:0.47998pt;mso-position-horizontal-relative:char;mso-position-vertical-relative:line" coordsize="63395,60">
                <v:shape id="Shape 58008" style="position:absolute;width:63395;height:91;left:0;top:0;" coordsize="6339586,9144" path="m0,0l6339586,0l6339586,9144l0,9144l0,0">
                  <v:stroke weight="0pt" endcap="flat" joinstyle="miter" miterlimit="10" on="false" color="#000000" opacity="0"/>
                  <v:fill on="true" color="#000000"/>
                </v:shape>
              </v:group>
            </w:pict>
          </mc:Fallback>
        </mc:AlternateContent>
      </w:r>
    </w:p>
    <w:p w:rsidR="00FF0277" w:rsidRDefault="00000000">
      <w:pPr>
        <w:spacing w:after="41" w:line="259" w:lineRule="auto"/>
        <w:ind w:left="15" w:right="3" w:hanging="10"/>
        <w:jc w:val="center"/>
      </w:pPr>
      <w:r>
        <w:rPr>
          <w:i/>
          <w:sz w:val="20"/>
        </w:rPr>
        <w:t xml:space="preserve">(наименование Клиента Портала) </w:t>
      </w:r>
    </w:p>
    <w:p w:rsidR="00FF0277" w:rsidRDefault="00000000">
      <w:pPr>
        <w:spacing w:after="3" w:line="271" w:lineRule="auto"/>
        <w:ind w:left="7" w:right="0" w:hanging="10"/>
      </w:pPr>
      <w:r>
        <w:rPr>
          <w:sz w:val="22"/>
        </w:rPr>
        <w:t xml:space="preserve">в лице </w:t>
      </w:r>
    </w:p>
    <w:p w:rsidR="00FF0277" w:rsidRDefault="00000000">
      <w:pPr>
        <w:spacing w:after="42" w:line="259" w:lineRule="auto"/>
        <w:ind w:left="-17" w:right="-23" w:firstLine="0"/>
        <w:jc w:val="left"/>
      </w:pPr>
      <w:r>
        <w:rPr>
          <w:rFonts w:ascii="Calibri" w:eastAsia="Calibri" w:hAnsi="Calibri" w:cs="Calibri"/>
          <w:noProof/>
          <w:sz w:val="22"/>
        </w:rPr>
        <mc:AlternateContent>
          <mc:Choice Requires="wpg">
            <w:drawing>
              <wp:inline distT="0" distB="0" distL="0" distR="0">
                <wp:extent cx="6339586" cy="6096"/>
                <wp:effectExtent l="0" t="0" r="0" b="0"/>
                <wp:docPr id="47406" name="Group 47406"/>
                <wp:cNvGraphicFramePr/>
                <a:graphic xmlns:a="http://schemas.openxmlformats.org/drawingml/2006/main">
                  <a:graphicData uri="http://schemas.microsoft.com/office/word/2010/wordprocessingGroup">
                    <wpg:wgp>
                      <wpg:cNvGrpSpPr/>
                      <wpg:grpSpPr>
                        <a:xfrm>
                          <a:off x="0" y="0"/>
                          <a:ext cx="6339586" cy="6096"/>
                          <a:chOff x="0" y="0"/>
                          <a:chExt cx="6339586" cy="6096"/>
                        </a:xfrm>
                      </wpg:grpSpPr>
                      <wps:wsp>
                        <wps:cNvPr id="58009" name="Shape 58009"/>
                        <wps:cNvSpPr/>
                        <wps:spPr>
                          <a:xfrm>
                            <a:off x="0" y="0"/>
                            <a:ext cx="6339586" cy="9144"/>
                          </a:xfrm>
                          <a:custGeom>
                            <a:avLst/>
                            <a:gdLst/>
                            <a:ahLst/>
                            <a:cxnLst/>
                            <a:rect l="0" t="0" r="0" b="0"/>
                            <a:pathLst>
                              <a:path w="6339586" h="9144">
                                <a:moveTo>
                                  <a:pt x="0" y="0"/>
                                </a:moveTo>
                                <a:lnTo>
                                  <a:pt x="6339586" y="0"/>
                                </a:lnTo>
                                <a:lnTo>
                                  <a:pt x="63395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406" style="width:499.18pt;height:0.47998pt;mso-position-horizontal-relative:char;mso-position-vertical-relative:line" coordsize="63395,60">
                <v:shape id="Shape 58010" style="position:absolute;width:63395;height:91;left:0;top:0;" coordsize="6339586,9144" path="m0,0l6339586,0l6339586,9144l0,9144l0,0">
                  <v:stroke weight="0pt" endcap="flat" joinstyle="miter" miterlimit="10" on="false" color="#000000" opacity="0"/>
                  <v:fill on="true" color="#000000"/>
                </v:shape>
              </v:group>
            </w:pict>
          </mc:Fallback>
        </mc:AlternateContent>
      </w:r>
    </w:p>
    <w:p w:rsidR="00FF0277" w:rsidRDefault="00000000">
      <w:pPr>
        <w:spacing w:after="0" w:line="259" w:lineRule="auto"/>
        <w:ind w:left="15" w:right="0" w:hanging="10"/>
        <w:jc w:val="center"/>
      </w:pPr>
      <w:r>
        <w:rPr>
          <w:i/>
          <w:sz w:val="20"/>
        </w:rPr>
        <w:t xml:space="preserve">(должность) </w:t>
      </w:r>
    </w:p>
    <w:p w:rsidR="00FF0277" w:rsidRDefault="00000000">
      <w:pPr>
        <w:spacing w:after="0" w:line="259" w:lineRule="auto"/>
        <w:ind w:left="10" w:right="4" w:hanging="10"/>
        <w:jc w:val="right"/>
      </w:pPr>
      <w:r>
        <w:rPr>
          <w:sz w:val="20"/>
        </w:rPr>
        <w:t xml:space="preserve">, </w:t>
      </w:r>
    </w:p>
    <w:p w:rsidR="00FF0277" w:rsidRDefault="00000000">
      <w:pPr>
        <w:spacing w:after="61" w:line="259" w:lineRule="auto"/>
        <w:ind w:left="-17" w:right="-23" w:firstLine="0"/>
        <w:jc w:val="left"/>
      </w:pPr>
      <w:r>
        <w:rPr>
          <w:rFonts w:ascii="Calibri" w:eastAsia="Calibri" w:hAnsi="Calibri" w:cs="Calibri"/>
          <w:noProof/>
          <w:sz w:val="22"/>
        </w:rPr>
        <mc:AlternateContent>
          <mc:Choice Requires="wpg">
            <w:drawing>
              <wp:inline distT="0" distB="0" distL="0" distR="0">
                <wp:extent cx="6339586" cy="6096"/>
                <wp:effectExtent l="0" t="0" r="0" b="0"/>
                <wp:docPr id="47407" name="Group 47407"/>
                <wp:cNvGraphicFramePr/>
                <a:graphic xmlns:a="http://schemas.openxmlformats.org/drawingml/2006/main">
                  <a:graphicData uri="http://schemas.microsoft.com/office/word/2010/wordprocessingGroup">
                    <wpg:wgp>
                      <wpg:cNvGrpSpPr/>
                      <wpg:grpSpPr>
                        <a:xfrm>
                          <a:off x="0" y="0"/>
                          <a:ext cx="6339586" cy="6096"/>
                          <a:chOff x="0" y="0"/>
                          <a:chExt cx="6339586" cy="6096"/>
                        </a:xfrm>
                      </wpg:grpSpPr>
                      <wps:wsp>
                        <wps:cNvPr id="58011" name="Shape 58011"/>
                        <wps:cNvSpPr/>
                        <wps:spPr>
                          <a:xfrm>
                            <a:off x="0" y="0"/>
                            <a:ext cx="6339586" cy="9144"/>
                          </a:xfrm>
                          <a:custGeom>
                            <a:avLst/>
                            <a:gdLst/>
                            <a:ahLst/>
                            <a:cxnLst/>
                            <a:rect l="0" t="0" r="0" b="0"/>
                            <a:pathLst>
                              <a:path w="6339586" h="9144">
                                <a:moveTo>
                                  <a:pt x="0" y="0"/>
                                </a:moveTo>
                                <a:lnTo>
                                  <a:pt x="6339586" y="0"/>
                                </a:lnTo>
                                <a:lnTo>
                                  <a:pt x="63395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407" style="width:499.18pt;height:0.47998pt;mso-position-horizontal-relative:char;mso-position-vertical-relative:line" coordsize="63395,60">
                <v:shape id="Shape 58012" style="position:absolute;width:63395;height:91;left:0;top:0;" coordsize="6339586,9144" path="m0,0l6339586,0l6339586,9144l0,9144l0,0">
                  <v:stroke weight="0pt" endcap="flat" joinstyle="miter" miterlimit="10" on="false" color="#000000" opacity="0"/>
                  <v:fill on="true" color="#000000"/>
                </v:shape>
              </v:group>
            </w:pict>
          </mc:Fallback>
        </mc:AlternateContent>
      </w:r>
    </w:p>
    <w:p w:rsidR="00FF0277" w:rsidRDefault="00000000">
      <w:pPr>
        <w:spacing w:after="0" w:line="259" w:lineRule="auto"/>
        <w:ind w:left="15" w:right="0" w:hanging="10"/>
        <w:jc w:val="center"/>
      </w:pPr>
      <w:r>
        <w:rPr>
          <w:i/>
          <w:sz w:val="20"/>
        </w:rPr>
        <w:t xml:space="preserve">(Ф.И.О.) </w:t>
      </w:r>
    </w:p>
    <w:p w:rsidR="00FF0277" w:rsidRDefault="00000000">
      <w:pPr>
        <w:spacing w:after="5" w:line="494" w:lineRule="auto"/>
        <w:ind w:right="10" w:firstLine="0"/>
      </w:pPr>
      <w:r>
        <w:rPr>
          <w:sz w:val="22"/>
        </w:rPr>
        <w:t xml:space="preserve">действующего на основании   </w:t>
      </w:r>
      <w:r>
        <w:rPr>
          <w:sz w:val="20"/>
        </w:rPr>
        <w:t xml:space="preserve">______________________________________________________________________, </w:t>
      </w:r>
      <w:r>
        <w:rPr>
          <w:sz w:val="22"/>
        </w:rPr>
        <w:t xml:space="preserve">далее – Клиент Портала: </w:t>
      </w:r>
    </w:p>
    <w:p w:rsidR="00FF0277" w:rsidRDefault="00000000">
      <w:pPr>
        <w:numPr>
          <w:ilvl w:val="0"/>
          <w:numId w:val="12"/>
        </w:numPr>
        <w:spacing w:after="28" w:line="271" w:lineRule="auto"/>
        <w:ind w:right="0" w:hanging="284"/>
      </w:pPr>
      <w:r>
        <w:rPr>
          <w:sz w:val="22"/>
        </w:rPr>
        <w:t>заявляет о желании присоединиться к Договору предоставления доступа на Портал «Рынок долгов» (далее – Оферте), размещённому в сети Интернет на странице</w:t>
      </w:r>
      <w:r>
        <w:rPr>
          <w:rFonts w:ascii="Calibri" w:eastAsia="Calibri" w:hAnsi="Calibri" w:cs="Calibri"/>
          <w:sz w:val="22"/>
        </w:rPr>
        <w:t xml:space="preserve"> </w:t>
      </w:r>
      <w:r>
        <w:rPr>
          <w:sz w:val="22"/>
        </w:rPr>
        <w:t>https://debtfair.ru, в порядке, предусмотренном ст. 428 ГК РФ;</w:t>
      </w:r>
    </w:p>
    <w:p w:rsidR="00FF0277" w:rsidRDefault="00000000">
      <w:pPr>
        <w:numPr>
          <w:ilvl w:val="0"/>
          <w:numId w:val="12"/>
        </w:numPr>
        <w:spacing w:after="3" w:line="271" w:lineRule="auto"/>
        <w:ind w:right="0" w:hanging="284"/>
      </w:pPr>
      <w:r>
        <w:rPr>
          <w:sz w:val="22"/>
        </w:rPr>
        <w:t xml:space="preserve">соглашается с Регламентом работы Торгового Портала «Рынок долгов», которым определяется порядок взаимодействия Оператора Портала и Клиентов, их права и обязанности; порядок проведения торгов; вопросы защиты данных и обмена информацией (электронными документами) и прочее, размещенным </w:t>
      </w:r>
      <w:r>
        <w:rPr>
          <w:rFonts w:ascii="Calibri" w:eastAsia="Calibri" w:hAnsi="Calibri" w:cs="Calibri"/>
          <w:sz w:val="22"/>
        </w:rPr>
        <w:t>в</w:t>
      </w:r>
      <w:r>
        <w:rPr>
          <w:sz w:val="22"/>
        </w:rPr>
        <w:t xml:space="preserve"> сети Интернет на странице </w:t>
      </w:r>
      <w:hyperlink r:id="rId11">
        <w:r>
          <w:rPr>
            <w:color w:val="0563C1"/>
            <w:sz w:val="22"/>
            <w:u w:val="single" w:color="0563C1"/>
          </w:rPr>
          <w:t>https://debtfair.ru/documents</w:t>
        </w:r>
      </w:hyperlink>
      <w:hyperlink r:id="rId12">
        <w:r>
          <w:rPr>
            <w:sz w:val="22"/>
          </w:rPr>
          <w:t>;</w:t>
        </w:r>
      </w:hyperlink>
    </w:p>
    <w:p w:rsidR="00FF0277" w:rsidRDefault="00000000">
      <w:pPr>
        <w:numPr>
          <w:ilvl w:val="0"/>
          <w:numId w:val="12"/>
        </w:numPr>
        <w:spacing w:after="224" w:line="271" w:lineRule="auto"/>
        <w:ind w:right="0" w:hanging="284"/>
      </w:pPr>
      <w:r>
        <w:rPr>
          <w:sz w:val="22"/>
        </w:rPr>
        <w:t>не возражает против проверки достоверности и полноты предоставленных сведений.</w:t>
      </w:r>
    </w:p>
    <w:p w:rsidR="00FF0277" w:rsidRDefault="00000000">
      <w:pPr>
        <w:tabs>
          <w:tab w:val="center" w:pos="1423"/>
        </w:tabs>
        <w:spacing w:after="182" w:line="271" w:lineRule="auto"/>
        <w:ind w:left="-3" w:right="0" w:firstLine="0"/>
        <w:jc w:val="left"/>
      </w:pPr>
      <w:r>
        <w:rPr>
          <w:sz w:val="22"/>
        </w:rPr>
        <w:t>2)</w:t>
      </w:r>
      <w:r>
        <w:rPr>
          <w:sz w:val="22"/>
        </w:rPr>
        <w:tab/>
        <w:t>подтверждает, что:</w:t>
      </w:r>
    </w:p>
    <w:p w:rsidR="00FF0277" w:rsidRDefault="00000000">
      <w:pPr>
        <w:numPr>
          <w:ilvl w:val="0"/>
          <w:numId w:val="13"/>
        </w:numPr>
        <w:spacing w:after="28" w:line="271" w:lineRule="auto"/>
        <w:ind w:right="0" w:hanging="440"/>
      </w:pPr>
      <w:r>
        <w:rPr>
          <w:sz w:val="22"/>
        </w:rPr>
        <w:t>Договор будет считаться заключенным с даты получения Оператором Портала настоящего Заявления, а также полного комплекта надлежащим образом оформленных документов, размещенных на Портале «Рынок Долгов»;</w:t>
      </w:r>
    </w:p>
    <w:p w:rsidR="00FF0277" w:rsidRDefault="00000000">
      <w:pPr>
        <w:numPr>
          <w:ilvl w:val="0"/>
          <w:numId w:val="13"/>
        </w:numPr>
        <w:spacing w:after="26" w:line="271" w:lineRule="auto"/>
        <w:ind w:right="0" w:hanging="440"/>
      </w:pPr>
      <w:r>
        <w:rPr>
          <w:sz w:val="22"/>
        </w:rPr>
        <w:t>все положения Договора Клиенту Портала разъяснены, Клиент Портала полностью с ними согласен и обязуется неукоснительно их соблюдать и выполнять. В том числе Клиент Портала согласен с тем, что Оператор вправе вносить изменения в Договор в одностороннем порядке. Информация о внесении изменений в Договор доводится Оператором Портала до сведения Клиента Портала путем размещения на Портале «Рынок долгов»;</w:t>
      </w:r>
    </w:p>
    <w:p w:rsidR="00FF0277" w:rsidRDefault="00000000">
      <w:pPr>
        <w:numPr>
          <w:ilvl w:val="0"/>
          <w:numId w:val="13"/>
        </w:numPr>
        <w:spacing w:after="3" w:line="271" w:lineRule="auto"/>
        <w:ind w:right="0" w:hanging="440"/>
      </w:pPr>
      <w:r>
        <w:rPr>
          <w:sz w:val="22"/>
        </w:rPr>
        <w:t>Указанные Клиентом Портала сведения являются достоверными и точными на нижеуказанную дату;</w:t>
      </w:r>
    </w:p>
    <w:p w:rsidR="00FF0277" w:rsidRDefault="00000000">
      <w:pPr>
        <w:numPr>
          <w:ilvl w:val="0"/>
          <w:numId w:val="13"/>
        </w:numPr>
        <w:spacing w:after="3" w:line="271" w:lineRule="auto"/>
        <w:ind w:right="0" w:hanging="440"/>
      </w:pPr>
      <w:r>
        <w:rPr>
          <w:sz w:val="22"/>
        </w:rPr>
        <w:t>Клиент Портала с условиями Договора ознакомлен и принимает на себя в полном объеме права и обязанности, вытекающие из Договора;</w:t>
      </w:r>
    </w:p>
    <w:p w:rsidR="00FF0277" w:rsidRDefault="00000000">
      <w:pPr>
        <w:numPr>
          <w:ilvl w:val="0"/>
          <w:numId w:val="13"/>
        </w:numPr>
        <w:spacing w:after="132" w:line="271" w:lineRule="auto"/>
        <w:ind w:right="0" w:hanging="440"/>
      </w:pPr>
      <w:r>
        <w:rPr>
          <w:sz w:val="22"/>
        </w:rPr>
        <w:t xml:space="preserve">настоящее Заявление является предложением о заключении Договора, адресованным Клиентом Портала Оператору Портала. Клиенту Портала известно, что Договор считается заключенным только </w:t>
      </w:r>
      <w:r>
        <w:rPr>
          <w:sz w:val="22"/>
        </w:rPr>
        <w:lastRenderedPageBreak/>
        <w:t xml:space="preserve">после получения подтверждения от Оператора Портала о принятии предложения Клиента Портала, с даты указанной Оператором Портала в настоящем Заявлении. </w:t>
      </w:r>
      <w:r>
        <w:rPr>
          <w:b/>
          <w:sz w:val="22"/>
        </w:rPr>
        <w:t>Реквизиты и подпись Клиента Портала:</w:t>
      </w:r>
    </w:p>
    <w:p w:rsidR="00FF0277" w:rsidRDefault="00000000">
      <w:pPr>
        <w:spacing w:after="159" w:line="271" w:lineRule="auto"/>
        <w:ind w:left="7" w:right="0" w:hanging="10"/>
      </w:pPr>
      <w:r>
        <w:rPr>
          <w:sz w:val="22"/>
        </w:rPr>
        <w:t xml:space="preserve">Наименование: _______________________________________________________________________ </w:t>
      </w:r>
    </w:p>
    <w:p w:rsidR="00FF0277" w:rsidRDefault="00000000">
      <w:pPr>
        <w:spacing w:after="119" w:line="271" w:lineRule="auto"/>
        <w:ind w:left="7" w:right="0" w:hanging="10"/>
      </w:pPr>
      <w:r>
        <w:rPr>
          <w:sz w:val="22"/>
        </w:rPr>
        <w:t xml:space="preserve">ИНН _______________________________ </w:t>
      </w:r>
    </w:p>
    <w:p w:rsidR="00FF0277" w:rsidRDefault="00000000">
      <w:pPr>
        <w:spacing w:after="0" w:line="381" w:lineRule="auto"/>
        <w:ind w:right="5322" w:firstLine="0"/>
        <w:jc w:val="left"/>
      </w:pPr>
      <w:r>
        <w:rPr>
          <w:sz w:val="22"/>
        </w:rPr>
        <w:t xml:space="preserve">КПП _______________________________  ОГРН _______________________________  Юридический адрес: </w:t>
      </w:r>
    </w:p>
    <w:p w:rsidR="00FF0277" w:rsidRDefault="00000000">
      <w:pPr>
        <w:spacing w:after="3" w:line="271" w:lineRule="auto"/>
        <w:ind w:left="7" w:right="0" w:hanging="10"/>
      </w:pPr>
      <w:r>
        <w:rPr>
          <w:sz w:val="22"/>
        </w:rPr>
        <w:t xml:space="preserve">_____________________________________________________________________________________ Фактический/ почтовый адрес: </w:t>
      </w:r>
    </w:p>
    <w:p w:rsidR="00FF0277" w:rsidRDefault="00000000">
      <w:pPr>
        <w:spacing w:after="134" w:line="271" w:lineRule="auto"/>
        <w:ind w:left="7" w:right="0" w:hanging="10"/>
      </w:pPr>
      <w:r>
        <w:rPr>
          <w:sz w:val="22"/>
        </w:rPr>
        <w:t xml:space="preserve">_____________________________________________________________________________________ </w:t>
      </w:r>
    </w:p>
    <w:p w:rsidR="00FF0277" w:rsidRDefault="00000000">
      <w:pPr>
        <w:spacing w:after="114" w:line="271" w:lineRule="auto"/>
        <w:ind w:left="7" w:right="0" w:hanging="10"/>
      </w:pPr>
      <w:r>
        <w:rPr>
          <w:sz w:val="22"/>
        </w:rPr>
        <w:t xml:space="preserve">Телефон: ______________________ Факс: __________________ e-mail: ________________________ </w:t>
      </w:r>
    </w:p>
    <w:p w:rsidR="00FF0277" w:rsidRDefault="00000000">
      <w:pPr>
        <w:spacing w:after="3" w:line="271" w:lineRule="auto"/>
        <w:ind w:left="7" w:right="0" w:hanging="10"/>
      </w:pPr>
      <w:r>
        <w:rPr>
          <w:sz w:val="22"/>
        </w:rPr>
        <w:t xml:space="preserve">ФИО, ответственного лица по Договору: </w:t>
      </w:r>
    </w:p>
    <w:p w:rsidR="00FF0277" w:rsidRDefault="00000000">
      <w:pPr>
        <w:spacing w:after="145" w:line="271" w:lineRule="auto"/>
        <w:ind w:left="7" w:right="0" w:hanging="10"/>
      </w:pPr>
      <w:r>
        <w:rPr>
          <w:sz w:val="22"/>
        </w:rPr>
        <w:t xml:space="preserve">_____________________________________________________________________________________ </w:t>
      </w:r>
    </w:p>
    <w:p w:rsidR="00FF0277" w:rsidRDefault="00000000">
      <w:pPr>
        <w:spacing w:after="527" w:line="271" w:lineRule="auto"/>
        <w:ind w:left="7" w:right="0" w:hanging="10"/>
      </w:pPr>
      <w:r>
        <w:rPr>
          <w:sz w:val="22"/>
        </w:rPr>
        <w:t xml:space="preserve">Телефон: ______________________ Факс: __________________ e-mail: ________________________ </w:t>
      </w:r>
    </w:p>
    <w:p w:rsidR="00FF0277" w:rsidRDefault="00000000">
      <w:pPr>
        <w:spacing w:after="3" w:line="271" w:lineRule="auto"/>
        <w:ind w:left="7" w:right="0" w:hanging="10"/>
      </w:pPr>
      <w:r>
        <w:rPr>
          <w:sz w:val="22"/>
        </w:rPr>
        <w:t xml:space="preserve">Клиент Портала: ________________________    ___________________ (______________________) </w:t>
      </w:r>
    </w:p>
    <w:p w:rsidR="00FF0277" w:rsidRDefault="00000000">
      <w:pPr>
        <w:spacing w:after="3" w:line="404" w:lineRule="auto"/>
        <w:ind w:left="6502" w:right="1121" w:hanging="4286"/>
      </w:pPr>
      <w:r>
        <w:rPr>
          <w:sz w:val="22"/>
        </w:rPr>
        <w:t xml:space="preserve">  (Должность)                            (Подпись)                              (ФИО)     М.П. </w:t>
      </w:r>
    </w:p>
    <w:p w:rsidR="00FF0277" w:rsidRDefault="00FF0277">
      <w:pPr>
        <w:sectPr w:rsidR="00FF0277">
          <w:headerReference w:type="even" r:id="rId13"/>
          <w:headerReference w:type="default" r:id="rId14"/>
          <w:footerReference w:type="even" r:id="rId15"/>
          <w:footerReference w:type="default" r:id="rId16"/>
          <w:headerReference w:type="first" r:id="rId17"/>
          <w:footerReference w:type="first" r:id="rId18"/>
          <w:pgSz w:w="11906" w:h="16838"/>
          <w:pgMar w:top="571" w:right="842" w:bottom="989" w:left="1121" w:header="720" w:footer="720" w:gutter="0"/>
          <w:cols w:space="720"/>
          <w:titlePg/>
        </w:sectPr>
      </w:pPr>
    </w:p>
    <w:p w:rsidR="00FF0277" w:rsidRDefault="00000000">
      <w:pPr>
        <w:spacing w:after="564" w:line="271" w:lineRule="auto"/>
        <w:ind w:left="5113" w:right="15" w:hanging="10"/>
        <w:jc w:val="left"/>
      </w:pPr>
      <w:r>
        <w:rPr>
          <w:b/>
        </w:rPr>
        <w:lastRenderedPageBreak/>
        <w:t xml:space="preserve">к Договору предоставления доступа на Портал «Рынок Долгов» (публичная оферта) </w:t>
      </w:r>
    </w:p>
    <w:p w:rsidR="00FF0277" w:rsidRDefault="00000000">
      <w:pPr>
        <w:spacing w:after="4" w:line="271" w:lineRule="auto"/>
        <w:ind w:left="2247" w:right="15" w:hanging="10"/>
        <w:jc w:val="left"/>
      </w:pPr>
      <w:r>
        <w:rPr>
          <w:b/>
        </w:rPr>
        <w:t xml:space="preserve">Форма Отчета о результатах торговой процедуры </w:t>
      </w:r>
    </w:p>
    <w:p w:rsidR="00FF0277" w:rsidRDefault="00000000">
      <w:pPr>
        <w:spacing w:after="259" w:line="259" w:lineRule="auto"/>
        <w:ind w:left="10" w:right="469" w:hanging="10"/>
        <w:jc w:val="right"/>
      </w:pPr>
      <w:r>
        <w:rPr>
          <w:b/>
        </w:rPr>
        <w:t xml:space="preserve">___________________________________________________________________________ </w:t>
      </w:r>
    </w:p>
    <w:tbl>
      <w:tblPr>
        <w:tblStyle w:val="TableGrid"/>
        <w:tblW w:w="9534" w:type="dxa"/>
        <w:tblInd w:w="2" w:type="dxa"/>
        <w:tblCellMar>
          <w:top w:w="39" w:type="dxa"/>
          <w:left w:w="108" w:type="dxa"/>
          <w:bottom w:w="0" w:type="dxa"/>
          <w:right w:w="59" w:type="dxa"/>
        </w:tblCellMar>
        <w:tblLook w:val="04A0" w:firstRow="1" w:lastRow="0" w:firstColumn="1" w:lastColumn="0" w:noHBand="0" w:noVBand="1"/>
      </w:tblPr>
      <w:tblGrid>
        <w:gridCol w:w="1286"/>
        <w:gridCol w:w="1359"/>
        <w:gridCol w:w="1039"/>
        <w:gridCol w:w="1289"/>
        <w:gridCol w:w="1412"/>
        <w:gridCol w:w="1701"/>
        <w:gridCol w:w="1448"/>
      </w:tblGrid>
      <w:tr w:rsidR="00FF0277">
        <w:trPr>
          <w:trHeight w:val="1887"/>
        </w:trPr>
        <w:tc>
          <w:tcPr>
            <w:tcW w:w="1286" w:type="dxa"/>
            <w:tcBorders>
              <w:top w:val="single" w:sz="4" w:space="0" w:color="000000"/>
              <w:left w:val="single" w:sz="4" w:space="0" w:color="000000"/>
              <w:bottom w:val="single" w:sz="4" w:space="0" w:color="000000"/>
              <w:right w:val="single" w:sz="4" w:space="0" w:color="000000"/>
            </w:tcBorders>
            <w:shd w:val="clear" w:color="auto" w:fill="BFBFBF"/>
          </w:tcPr>
          <w:p w:rsidR="00FF0277" w:rsidRDefault="00000000">
            <w:pPr>
              <w:spacing w:after="0" w:line="259" w:lineRule="auto"/>
              <w:ind w:left="0" w:right="0" w:firstLine="0"/>
              <w:jc w:val="center"/>
            </w:pPr>
            <w:r>
              <w:rPr>
                <w:sz w:val="20"/>
              </w:rPr>
              <w:t xml:space="preserve">Порядковый номер </w:t>
            </w:r>
          </w:p>
        </w:tc>
        <w:tc>
          <w:tcPr>
            <w:tcW w:w="1359" w:type="dxa"/>
            <w:tcBorders>
              <w:top w:val="single" w:sz="4" w:space="0" w:color="000000"/>
              <w:left w:val="single" w:sz="4" w:space="0" w:color="000000"/>
              <w:bottom w:val="single" w:sz="4" w:space="0" w:color="000000"/>
              <w:right w:val="single" w:sz="4" w:space="0" w:color="000000"/>
            </w:tcBorders>
            <w:shd w:val="clear" w:color="auto" w:fill="BFBFBF"/>
          </w:tcPr>
          <w:p w:rsidR="00FF0277" w:rsidRDefault="00000000">
            <w:pPr>
              <w:spacing w:after="0" w:line="259" w:lineRule="auto"/>
              <w:ind w:left="15" w:right="0" w:firstLine="0"/>
              <w:jc w:val="left"/>
            </w:pPr>
            <w:r>
              <w:rPr>
                <w:sz w:val="20"/>
              </w:rPr>
              <w:t xml:space="preserve">Дата и время </w:t>
            </w:r>
          </w:p>
        </w:tc>
        <w:tc>
          <w:tcPr>
            <w:tcW w:w="1039" w:type="dxa"/>
            <w:tcBorders>
              <w:top w:val="single" w:sz="4" w:space="0" w:color="000000"/>
              <w:left w:val="single" w:sz="4" w:space="0" w:color="000000"/>
              <w:bottom w:val="single" w:sz="4" w:space="0" w:color="000000"/>
              <w:right w:val="single" w:sz="4" w:space="0" w:color="000000"/>
            </w:tcBorders>
            <w:shd w:val="clear" w:color="auto" w:fill="BFBFBF"/>
          </w:tcPr>
          <w:p w:rsidR="00FF0277" w:rsidRDefault="00000000">
            <w:pPr>
              <w:spacing w:after="0" w:line="259" w:lineRule="auto"/>
              <w:ind w:left="0" w:right="0" w:firstLine="0"/>
              <w:jc w:val="center"/>
            </w:pPr>
            <w:r>
              <w:rPr>
                <w:sz w:val="20"/>
              </w:rPr>
              <w:t xml:space="preserve">Номер Лота </w:t>
            </w:r>
          </w:p>
        </w:tc>
        <w:tc>
          <w:tcPr>
            <w:tcW w:w="1289" w:type="dxa"/>
            <w:tcBorders>
              <w:top w:val="single" w:sz="4" w:space="0" w:color="000000"/>
              <w:left w:val="single" w:sz="4" w:space="0" w:color="000000"/>
              <w:bottom w:val="single" w:sz="4" w:space="0" w:color="000000"/>
              <w:right w:val="single" w:sz="4" w:space="0" w:color="000000"/>
            </w:tcBorders>
            <w:shd w:val="clear" w:color="auto" w:fill="BFBFBF"/>
          </w:tcPr>
          <w:p w:rsidR="00FF0277" w:rsidRDefault="00000000">
            <w:pPr>
              <w:spacing w:after="0" w:line="240" w:lineRule="auto"/>
              <w:ind w:left="0" w:right="0" w:firstLine="0"/>
              <w:jc w:val="center"/>
            </w:pPr>
            <w:r>
              <w:rPr>
                <w:sz w:val="20"/>
              </w:rPr>
              <w:t xml:space="preserve">Участник торговой </w:t>
            </w:r>
          </w:p>
          <w:p w:rsidR="00FF0277" w:rsidRDefault="00000000">
            <w:pPr>
              <w:spacing w:after="0" w:line="259" w:lineRule="auto"/>
              <w:ind w:left="68" w:right="0" w:firstLine="0"/>
              <w:jc w:val="left"/>
            </w:pPr>
            <w:r>
              <w:rPr>
                <w:sz w:val="20"/>
              </w:rPr>
              <w:t xml:space="preserve">процедуры </w:t>
            </w:r>
          </w:p>
          <w:p w:rsidR="00FF0277" w:rsidRDefault="00000000">
            <w:pPr>
              <w:spacing w:after="38" w:line="237" w:lineRule="auto"/>
              <w:ind w:left="0" w:right="0" w:firstLine="0"/>
              <w:jc w:val="center"/>
            </w:pPr>
            <w:r>
              <w:rPr>
                <w:sz w:val="20"/>
              </w:rPr>
              <w:t xml:space="preserve">(Продавец или </w:t>
            </w:r>
          </w:p>
          <w:p w:rsidR="00FF0277" w:rsidRDefault="00000000">
            <w:pPr>
              <w:spacing w:after="0" w:line="259" w:lineRule="auto"/>
              <w:ind w:left="1" w:right="0" w:firstLine="0"/>
              <w:jc w:val="left"/>
            </w:pPr>
            <w:r>
              <w:rPr>
                <w:sz w:val="20"/>
              </w:rPr>
              <w:t xml:space="preserve">Покупатель) </w:t>
            </w:r>
          </w:p>
        </w:tc>
        <w:tc>
          <w:tcPr>
            <w:tcW w:w="1412" w:type="dxa"/>
            <w:tcBorders>
              <w:top w:val="single" w:sz="4" w:space="0" w:color="000000"/>
              <w:left w:val="single" w:sz="4" w:space="0" w:color="000000"/>
              <w:bottom w:val="single" w:sz="4" w:space="0" w:color="000000"/>
              <w:right w:val="single" w:sz="4" w:space="0" w:color="000000"/>
            </w:tcBorders>
            <w:shd w:val="clear" w:color="auto" w:fill="BFBFBF"/>
          </w:tcPr>
          <w:p w:rsidR="00FF0277" w:rsidRDefault="00000000">
            <w:pPr>
              <w:spacing w:after="0" w:line="259" w:lineRule="auto"/>
              <w:ind w:left="1" w:right="0" w:firstLine="0"/>
              <w:jc w:val="left"/>
            </w:pPr>
            <w:r>
              <w:rPr>
                <w:sz w:val="20"/>
              </w:rPr>
              <w:t xml:space="preserve">Минимальная </w:t>
            </w:r>
          </w:p>
          <w:p w:rsidR="00FF0277" w:rsidRDefault="00000000">
            <w:pPr>
              <w:spacing w:after="0" w:line="259" w:lineRule="auto"/>
              <w:ind w:left="0" w:right="0" w:firstLine="0"/>
              <w:jc w:val="center"/>
            </w:pPr>
            <w:r>
              <w:rPr>
                <w:sz w:val="20"/>
              </w:rPr>
              <w:t xml:space="preserve">(стартовая) цена Лота </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cPr>
          <w:p w:rsidR="00FF0277" w:rsidRDefault="00000000">
            <w:pPr>
              <w:spacing w:after="0" w:line="259" w:lineRule="auto"/>
              <w:ind w:left="0" w:right="54" w:firstLine="0"/>
              <w:jc w:val="center"/>
            </w:pPr>
            <w:r>
              <w:rPr>
                <w:sz w:val="20"/>
              </w:rPr>
              <w:t xml:space="preserve">Итоговое </w:t>
            </w:r>
          </w:p>
          <w:p w:rsidR="00FF0277" w:rsidRDefault="00000000">
            <w:pPr>
              <w:spacing w:after="0" w:line="279" w:lineRule="auto"/>
              <w:ind w:left="0" w:right="0" w:firstLine="0"/>
              <w:jc w:val="center"/>
            </w:pPr>
            <w:r>
              <w:rPr>
                <w:sz w:val="20"/>
              </w:rPr>
              <w:t xml:space="preserve">Ценовое предложение </w:t>
            </w:r>
          </w:p>
          <w:p w:rsidR="00FF0277" w:rsidRDefault="00000000">
            <w:pPr>
              <w:spacing w:after="0" w:line="259" w:lineRule="auto"/>
              <w:ind w:left="0" w:right="56" w:firstLine="0"/>
              <w:jc w:val="center"/>
            </w:pPr>
            <w:r>
              <w:rPr>
                <w:sz w:val="20"/>
              </w:rPr>
              <w:t xml:space="preserve">Участника </w:t>
            </w:r>
          </w:p>
        </w:tc>
        <w:tc>
          <w:tcPr>
            <w:tcW w:w="1448" w:type="dxa"/>
            <w:tcBorders>
              <w:top w:val="single" w:sz="4" w:space="0" w:color="000000"/>
              <w:left w:val="single" w:sz="4" w:space="0" w:color="000000"/>
              <w:bottom w:val="single" w:sz="4" w:space="0" w:color="000000"/>
              <w:right w:val="single" w:sz="4" w:space="0" w:color="000000"/>
            </w:tcBorders>
            <w:shd w:val="clear" w:color="auto" w:fill="BFBFBF"/>
          </w:tcPr>
          <w:p w:rsidR="00FF0277" w:rsidRDefault="00000000">
            <w:pPr>
              <w:spacing w:after="1" w:line="258" w:lineRule="auto"/>
              <w:ind w:left="0" w:right="0" w:firstLine="0"/>
              <w:jc w:val="center"/>
            </w:pPr>
            <w:r>
              <w:rPr>
                <w:sz w:val="20"/>
              </w:rPr>
              <w:t xml:space="preserve">№ протокола, составленного по </w:t>
            </w:r>
          </w:p>
          <w:p w:rsidR="00FF0277" w:rsidRDefault="00000000">
            <w:pPr>
              <w:spacing w:after="0" w:line="259" w:lineRule="auto"/>
              <w:ind w:left="0" w:right="50" w:firstLine="0"/>
              <w:jc w:val="center"/>
            </w:pPr>
            <w:r>
              <w:rPr>
                <w:sz w:val="20"/>
              </w:rPr>
              <w:t xml:space="preserve">результатам </w:t>
            </w:r>
          </w:p>
          <w:p w:rsidR="00FF0277" w:rsidRDefault="00000000">
            <w:pPr>
              <w:spacing w:after="164" w:line="296" w:lineRule="auto"/>
              <w:ind w:left="0" w:right="0" w:firstLine="0"/>
              <w:jc w:val="center"/>
            </w:pPr>
            <w:r>
              <w:rPr>
                <w:sz w:val="20"/>
              </w:rPr>
              <w:t xml:space="preserve">Торговой процедуры </w:t>
            </w:r>
          </w:p>
          <w:p w:rsidR="00FF0277" w:rsidRDefault="00000000">
            <w:pPr>
              <w:spacing w:after="0" w:line="259" w:lineRule="auto"/>
              <w:ind w:left="10" w:right="0" w:firstLine="0"/>
              <w:jc w:val="left"/>
            </w:pPr>
            <w:r>
              <w:rPr>
                <w:sz w:val="20"/>
              </w:rPr>
              <w:t xml:space="preserve">(при наличии) </w:t>
            </w:r>
          </w:p>
        </w:tc>
      </w:tr>
      <w:tr w:rsidR="00FF0277">
        <w:trPr>
          <w:trHeight w:val="299"/>
        </w:trPr>
        <w:tc>
          <w:tcPr>
            <w:tcW w:w="1286"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53" w:firstLine="0"/>
              <w:jc w:val="center"/>
            </w:pPr>
            <w:r>
              <w:rPr>
                <w:sz w:val="20"/>
              </w:rPr>
              <w:t xml:space="preserve">1 </w:t>
            </w:r>
          </w:p>
        </w:tc>
        <w:tc>
          <w:tcPr>
            <w:tcW w:w="1359" w:type="dxa"/>
            <w:tcBorders>
              <w:top w:val="single" w:sz="4" w:space="0" w:color="000000"/>
              <w:left w:val="single" w:sz="4" w:space="0" w:color="000000"/>
              <w:bottom w:val="single" w:sz="4" w:space="0" w:color="000000"/>
              <w:right w:val="single" w:sz="4" w:space="0" w:color="000000"/>
            </w:tcBorders>
          </w:tcPr>
          <w:p w:rsidR="00FF0277" w:rsidRDefault="00FF0277">
            <w:pPr>
              <w:spacing w:after="160" w:line="259" w:lineRule="auto"/>
              <w:ind w:left="0" w:right="0" w:firstLine="0"/>
              <w:jc w:val="left"/>
            </w:pPr>
          </w:p>
        </w:tc>
        <w:tc>
          <w:tcPr>
            <w:tcW w:w="1039" w:type="dxa"/>
            <w:tcBorders>
              <w:top w:val="single" w:sz="4" w:space="0" w:color="000000"/>
              <w:left w:val="single" w:sz="4" w:space="0" w:color="000000"/>
              <w:bottom w:val="single" w:sz="4" w:space="0" w:color="000000"/>
              <w:right w:val="single" w:sz="4" w:space="0" w:color="000000"/>
            </w:tcBorders>
          </w:tcPr>
          <w:p w:rsidR="00FF0277" w:rsidRDefault="00FF0277">
            <w:pPr>
              <w:spacing w:after="160" w:line="259" w:lineRule="auto"/>
              <w:ind w:left="0" w:right="0" w:firstLine="0"/>
              <w:jc w:val="left"/>
            </w:pPr>
          </w:p>
        </w:tc>
        <w:tc>
          <w:tcPr>
            <w:tcW w:w="1289" w:type="dxa"/>
            <w:tcBorders>
              <w:top w:val="single" w:sz="4" w:space="0" w:color="000000"/>
              <w:left w:val="single" w:sz="4" w:space="0" w:color="000000"/>
              <w:bottom w:val="single" w:sz="4" w:space="0" w:color="000000"/>
              <w:right w:val="single" w:sz="4" w:space="0" w:color="000000"/>
            </w:tcBorders>
          </w:tcPr>
          <w:p w:rsidR="00FF0277" w:rsidRDefault="00FF0277">
            <w:pPr>
              <w:spacing w:after="160" w:line="259" w:lineRule="auto"/>
              <w:ind w:left="0" w:right="0" w:firstLine="0"/>
              <w:jc w:val="left"/>
            </w:pPr>
          </w:p>
        </w:tc>
        <w:tc>
          <w:tcPr>
            <w:tcW w:w="1412" w:type="dxa"/>
            <w:tcBorders>
              <w:top w:val="single" w:sz="4" w:space="0" w:color="000000"/>
              <w:left w:val="single" w:sz="4" w:space="0" w:color="000000"/>
              <w:bottom w:val="single" w:sz="4" w:space="0" w:color="000000"/>
              <w:right w:val="single" w:sz="4" w:space="0" w:color="000000"/>
            </w:tcBorders>
          </w:tcPr>
          <w:p w:rsidR="00FF0277" w:rsidRDefault="00FF0277">
            <w:pPr>
              <w:spacing w:after="160" w:line="259" w:lineRule="auto"/>
              <w:ind w:left="0" w:right="0" w:firstLine="0"/>
              <w:jc w:val="left"/>
            </w:pPr>
          </w:p>
        </w:tc>
        <w:tc>
          <w:tcPr>
            <w:tcW w:w="1701" w:type="dxa"/>
            <w:tcBorders>
              <w:top w:val="single" w:sz="4" w:space="0" w:color="000000"/>
              <w:left w:val="single" w:sz="4" w:space="0" w:color="000000"/>
              <w:bottom w:val="single" w:sz="4" w:space="0" w:color="000000"/>
              <w:right w:val="single" w:sz="4" w:space="0" w:color="000000"/>
            </w:tcBorders>
          </w:tcPr>
          <w:p w:rsidR="00FF0277" w:rsidRDefault="00FF0277">
            <w:pPr>
              <w:spacing w:after="160" w:line="259" w:lineRule="auto"/>
              <w:ind w:left="0" w:right="0" w:firstLine="0"/>
              <w:jc w:val="left"/>
            </w:pPr>
          </w:p>
        </w:tc>
        <w:tc>
          <w:tcPr>
            <w:tcW w:w="1448" w:type="dxa"/>
            <w:tcBorders>
              <w:top w:val="single" w:sz="4" w:space="0" w:color="000000"/>
              <w:left w:val="single" w:sz="4" w:space="0" w:color="000000"/>
              <w:bottom w:val="single" w:sz="4" w:space="0" w:color="000000"/>
              <w:right w:val="single" w:sz="4" w:space="0" w:color="000000"/>
            </w:tcBorders>
          </w:tcPr>
          <w:p w:rsidR="00FF0277" w:rsidRDefault="00FF0277">
            <w:pPr>
              <w:spacing w:after="160" w:line="259" w:lineRule="auto"/>
              <w:ind w:left="0" w:right="0" w:firstLine="0"/>
              <w:jc w:val="left"/>
            </w:pPr>
          </w:p>
        </w:tc>
      </w:tr>
      <w:tr w:rsidR="00FF0277">
        <w:trPr>
          <w:trHeight w:val="300"/>
        </w:trPr>
        <w:tc>
          <w:tcPr>
            <w:tcW w:w="1286"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53" w:firstLine="0"/>
              <w:jc w:val="center"/>
            </w:pPr>
            <w:r>
              <w:rPr>
                <w:sz w:val="20"/>
              </w:rPr>
              <w:t xml:space="preserve">2 </w:t>
            </w:r>
          </w:p>
        </w:tc>
        <w:tc>
          <w:tcPr>
            <w:tcW w:w="1359" w:type="dxa"/>
            <w:tcBorders>
              <w:top w:val="single" w:sz="4" w:space="0" w:color="000000"/>
              <w:left w:val="single" w:sz="4" w:space="0" w:color="000000"/>
              <w:bottom w:val="single" w:sz="4" w:space="0" w:color="000000"/>
              <w:right w:val="single" w:sz="4" w:space="0" w:color="000000"/>
            </w:tcBorders>
          </w:tcPr>
          <w:p w:rsidR="00FF0277" w:rsidRDefault="00FF0277">
            <w:pPr>
              <w:spacing w:after="160" w:line="259" w:lineRule="auto"/>
              <w:ind w:left="0" w:right="0" w:firstLine="0"/>
              <w:jc w:val="left"/>
            </w:pPr>
          </w:p>
        </w:tc>
        <w:tc>
          <w:tcPr>
            <w:tcW w:w="1039" w:type="dxa"/>
            <w:tcBorders>
              <w:top w:val="single" w:sz="4" w:space="0" w:color="000000"/>
              <w:left w:val="single" w:sz="4" w:space="0" w:color="000000"/>
              <w:bottom w:val="single" w:sz="4" w:space="0" w:color="000000"/>
              <w:right w:val="single" w:sz="4" w:space="0" w:color="000000"/>
            </w:tcBorders>
          </w:tcPr>
          <w:p w:rsidR="00FF0277" w:rsidRDefault="00FF0277">
            <w:pPr>
              <w:spacing w:after="160" w:line="259" w:lineRule="auto"/>
              <w:ind w:left="0" w:right="0" w:firstLine="0"/>
              <w:jc w:val="left"/>
            </w:pPr>
          </w:p>
        </w:tc>
        <w:tc>
          <w:tcPr>
            <w:tcW w:w="1289" w:type="dxa"/>
            <w:tcBorders>
              <w:top w:val="single" w:sz="4" w:space="0" w:color="000000"/>
              <w:left w:val="single" w:sz="4" w:space="0" w:color="000000"/>
              <w:bottom w:val="single" w:sz="4" w:space="0" w:color="000000"/>
              <w:right w:val="single" w:sz="4" w:space="0" w:color="000000"/>
            </w:tcBorders>
          </w:tcPr>
          <w:p w:rsidR="00FF0277" w:rsidRDefault="00FF0277">
            <w:pPr>
              <w:spacing w:after="160" w:line="259" w:lineRule="auto"/>
              <w:ind w:left="0" w:right="0" w:firstLine="0"/>
              <w:jc w:val="left"/>
            </w:pPr>
          </w:p>
        </w:tc>
        <w:tc>
          <w:tcPr>
            <w:tcW w:w="1412" w:type="dxa"/>
            <w:tcBorders>
              <w:top w:val="single" w:sz="4" w:space="0" w:color="000000"/>
              <w:left w:val="single" w:sz="4" w:space="0" w:color="000000"/>
              <w:bottom w:val="single" w:sz="4" w:space="0" w:color="000000"/>
              <w:right w:val="single" w:sz="4" w:space="0" w:color="000000"/>
            </w:tcBorders>
          </w:tcPr>
          <w:p w:rsidR="00FF0277" w:rsidRDefault="00FF0277">
            <w:pPr>
              <w:spacing w:after="160" w:line="259" w:lineRule="auto"/>
              <w:ind w:left="0" w:right="0" w:firstLine="0"/>
              <w:jc w:val="left"/>
            </w:pPr>
          </w:p>
        </w:tc>
        <w:tc>
          <w:tcPr>
            <w:tcW w:w="1701" w:type="dxa"/>
            <w:tcBorders>
              <w:top w:val="single" w:sz="4" w:space="0" w:color="000000"/>
              <w:left w:val="single" w:sz="4" w:space="0" w:color="000000"/>
              <w:bottom w:val="single" w:sz="4" w:space="0" w:color="000000"/>
              <w:right w:val="single" w:sz="4" w:space="0" w:color="000000"/>
            </w:tcBorders>
          </w:tcPr>
          <w:p w:rsidR="00FF0277" w:rsidRDefault="00FF0277">
            <w:pPr>
              <w:spacing w:after="160" w:line="259" w:lineRule="auto"/>
              <w:ind w:left="0" w:right="0" w:firstLine="0"/>
              <w:jc w:val="left"/>
            </w:pPr>
          </w:p>
        </w:tc>
        <w:tc>
          <w:tcPr>
            <w:tcW w:w="1448" w:type="dxa"/>
            <w:tcBorders>
              <w:top w:val="single" w:sz="4" w:space="0" w:color="000000"/>
              <w:left w:val="single" w:sz="4" w:space="0" w:color="000000"/>
              <w:bottom w:val="single" w:sz="4" w:space="0" w:color="000000"/>
              <w:right w:val="single" w:sz="4" w:space="0" w:color="000000"/>
            </w:tcBorders>
          </w:tcPr>
          <w:p w:rsidR="00FF0277" w:rsidRDefault="00FF0277">
            <w:pPr>
              <w:spacing w:after="160" w:line="259" w:lineRule="auto"/>
              <w:ind w:left="0" w:right="0" w:firstLine="0"/>
              <w:jc w:val="left"/>
            </w:pPr>
          </w:p>
        </w:tc>
      </w:tr>
      <w:tr w:rsidR="00FF0277">
        <w:trPr>
          <w:trHeight w:val="298"/>
        </w:trPr>
        <w:tc>
          <w:tcPr>
            <w:tcW w:w="1286"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53" w:firstLine="0"/>
              <w:jc w:val="center"/>
            </w:pPr>
            <w:r>
              <w:rPr>
                <w:sz w:val="20"/>
              </w:rPr>
              <w:t xml:space="preserve">3 </w:t>
            </w:r>
          </w:p>
        </w:tc>
        <w:tc>
          <w:tcPr>
            <w:tcW w:w="1359" w:type="dxa"/>
            <w:tcBorders>
              <w:top w:val="single" w:sz="4" w:space="0" w:color="000000"/>
              <w:left w:val="single" w:sz="4" w:space="0" w:color="000000"/>
              <w:bottom w:val="single" w:sz="4" w:space="0" w:color="000000"/>
              <w:right w:val="single" w:sz="4" w:space="0" w:color="000000"/>
            </w:tcBorders>
          </w:tcPr>
          <w:p w:rsidR="00FF0277" w:rsidRDefault="00FF0277">
            <w:pPr>
              <w:spacing w:after="160" w:line="259" w:lineRule="auto"/>
              <w:ind w:left="0" w:right="0" w:firstLine="0"/>
              <w:jc w:val="left"/>
            </w:pPr>
          </w:p>
        </w:tc>
        <w:tc>
          <w:tcPr>
            <w:tcW w:w="1039" w:type="dxa"/>
            <w:tcBorders>
              <w:top w:val="single" w:sz="4" w:space="0" w:color="000000"/>
              <w:left w:val="single" w:sz="4" w:space="0" w:color="000000"/>
              <w:bottom w:val="single" w:sz="4" w:space="0" w:color="000000"/>
              <w:right w:val="single" w:sz="4" w:space="0" w:color="000000"/>
            </w:tcBorders>
          </w:tcPr>
          <w:p w:rsidR="00FF0277" w:rsidRDefault="00FF0277">
            <w:pPr>
              <w:spacing w:after="160" w:line="259" w:lineRule="auto"/>
              <w:ind w:left="0" w:right="0" w:firstLine="0"/>
              <w:jc w:val="left"/>
            </w:pPr>
          </w:p>
        </w:tc>
        <w:tc>
          <w:tcPr>
            <w:tcW w:w="1289" w:type="dxa"/>
            <w:tcBorders>
              <w:top w:val="single" w:sz="4" w:space="0" w:color="000000"/>
              <w:left w:val="single" w:sz="4" w:space="0" w:color="000000"/>
              <w:bottom w:val="single" w:sz="4" w:space="0" w:color="000000"/>
              <w:right w:val="single" w:sz="4" w:space="0" w:color="000000"/>
            </w:tcBorders>
          </w:tcPr>
          <w:p w:rsidR="00FF0277" w:rsidRDefault="00FF0277">
            <w:pPr>
              <w:spacing w:after="160" w:line="259" w:lineRule="auto"/>
              <w:ind w:left="0" w:right="0" w:firstLine="0"/>
              <w:jc w:val="left"/>
            </w:pPr>
          </w:p>
        </w:tc>
        <w:tc>
          <w:tcPr>
            <w:tcW w:w="1412" w:type="dxa"/>
            <w:tcBorders>
              <w:top w:val="single" w:sz="4" w:space="0" w:color="000000"/>
              <w:left w:val="single" w:sz="4" w:space="0" w:color="000000"/>
              <w:bottom w:val="single" w:sz="4" w:space="0" w:color="000000"/>
              <w:right w:val="single" w:sz="4" w:space="0" w:color="000000"/>
            </w:tcBorders>
          </w:tcPr>
          <w:p w:rsidR="00FF0277" w:rsidRDefault="00FF0277">
            <w:pPr>
              <w:spacing w:after="160" w:line="259" w:lineRule="auto"/>
              <w:ind w:left="0" w:right="0" w:firstLine="0"/>
              <w:jc w:val="left"/>
            </w:pPr>
          </w:p>
        </w:tc>
        <w:tc>
          <w:tcPr>
            <w:tcW w:w="1701" w:type="dxa"/>
            <w:tcBorders>
              <w:top w:val="single" w:sz="4" w:space="0" w:color="000000"/>
              <w:left w:val="single" w:sz="4" w:space="0" w:color="000000"/>
              <w:bottom w:val="single" w:sz="4" w:space="0" w:color="000000"/>
              <w:right w:val="single" w:sz="4" w:space="0" w:color="000000"/>
            </w:tcBorders>
          </w:tcPr>
          <w:p w:rsidR="00FF0277" w:rsidRDefault="00FF0277">
            <w:pPr>
              <w:spacing w:after="160" w:line="259" w:lineRule="auto"/>
              <w:ind w:left="0" w:right="0" w:firstLine="0"/>
              <w:jc w:val="left"/>
            </w:pPr>
          </w:p>
        </w:tc>
        <w:tc>
          <w:tcPr>
            <w:tcW w:w="1448" w:type="dxa"/>
            <w:tcBorders>
              <w:top w:val="single" w:sz="4" w:space="0" w:color="000000"/>
              <w:left w:val="single" w:sz="4" w:space="0" w:color="000000"/>
              <w:bottom w:val="single" w:sz="4" w:space="0" w:color="000000"/>
              <w:right w:val="single" w:sz="4" w:space="0" w:color="000000"/>
            </w:tcBorders>
          </w:tcPr>
          <w:p w:rsidR="00FF0277" w:rsidRDefault="00FF0277">
            <w:pPr>
              <w:spacing w:after="160" w:line="259" w:lineRule="auto"/>
              <w:ind w:left="0" w:right="0" w:firstLine="0"/>
              <w:jc w:val="left"/>
            </w:pPr>
          </w:p>
        </w:tc>
      </w:tr>
      <w:tr w:rsidR="00FF0277">
        <w:trPr>
          <w:trHeight w:val="298"/>
        </w:trPr>
        <w:tc>
          <w:tcPr>
            <w:tcW w:w="1286"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50" w:firstLine="0"/>
              <w:jc w:val="center"/>
            </w:pPr>
            <w:r>
              <w:rPr>
                <w:sz w:val="20"/>
              </w:rPr>
              <w:t xml:space="preserve">….. </w:t>
            </w:r>
          </w:p>
        </w:tc>
        <w:tc>
          <w:tcPr>
            <w:tcW w:w="1359" w:type="dxa"/>
            <w:tcBorders>
              <w:top w:val="single" w:sz="4" w:space="0" w:color="000000"/>
              <w:left w:val="single" w:sz="4" w:space="0" w:color="000000"/>
              <w:bottom w:val="single" w:sz="4" w:space="0" w:color="000000"/>
              <w:right w:val="single" w:sz="4" w:space="0" w:color="000000"/>
            </w:tcBorders>
          </w:tcPr>
          <w:p w:rsidR="00FF0277" w:rsidRDefault="00FF0277">
            <w:pPr>
              <w:spacing w:after="160" w:line="259" w:lineRule="auto"/>
              <w:ind w:left="0" w:right="0" w:firstLine="0"/>
              <w:jc w:val="left"/>
            </w:pPr>
          </w:p>
        </w:tc>
        <w:tc>
          <w:tcPr>
            <w:tcW w:w="1039" w:type="dxa"/>
            <w:tcBorders>
              <w:top w:val="single" w:sz="4" w:space="0" w:color="000000"/>
              <w:left w:val="single" w:sz="4" w:space="0" w:color="000000"/>
              <w:bottom w:val="single" w:sz="4" w:space="0" w:color="000000"/>
              <w:right w:val="single" w:sz="4" w:space="0" w:color="000000"/>
            </w:tcBorders>
          </w:tcPr>
          <w:p w:rsidR="00FF0277" w:rsidRDefault="00FF0277">
            <w:pPr>
              <w:spacing w:after="160" w:line="259" w:lineRule="auto"/>
              <w:ind w:left="0" w:right="0" w:firstLine="0"/>
              <w:jc w:val="left"/>
            </w:pPr>
          </w:p>
        </w:tc>
        <w:tc>
          <w:tcPr>
            <w:tcW w:w="1289" w:type="dxa"/>
            <w:tcBorders>
              <w:top w:val="single" w:sz="4" w:space="0" w:color="000000"/>
              <w:left w:val="single" w:sz="4" w:space="0" w:color="000000"/>
              <w:bottom w:val="single" w:sz="4" w:space="0" w:color="000000"/>
              <w:right w:val="single" w:sz="4" w:space="0" w:color="000000"/>
            </w:tcBorders>
          </w:tcPr>
          <w:p w:rsidR="00FF0277" w:rsidRDefault="00FF0277">
            <w:pPr>
              <w:spacing w:after="160" w:line="259" w:lineRule="auto"/>
              <w:ind w:left="0" w:right="0" w:firstLine="0"/>
              <w:jc w:val="left"/>
            </w:pPr>
          </w:p>
        </w:tc>
        <w:tc>
          <w:tcPr>
            <w:tcW w:w="1412" w:type="dxa"/>
            <w:tcBorders>
              <w:top w:val="single" w:sz="4" w:space="0" w:color="000000"/>
              <w:left w:val="single" w:sz="4" w:space="0" w:color="000000"/>
              <w:bottom w:val="single" w:sz="4" w:space="0" w:color="000000"/>
              <w:right w:val="single" w:sz="4" w:space="0" w:color="000000"/>
            </w:tcBorders>
          </w:tcPr>
          <w:p w:rsidR="00FF0277" w:rsidRDefault="00FF0277">
            <w:pPr>
              <w:spacing w:after="160" w:line="259" w:lineRule="auto"/>
              <w:ind w:left="0" w:right="0" w:firstLine="0"/>
              <w:jc w:val="left"/>
            </w:pPr>
          </w:p>
        </w:tc>
        <w:tc>
          <w:tcPr>
            <w:tcW w:w="1701" w:type="dxa"/>
            <w:tcBorders>
              <w:top w:val="single" w:sz="4" w:space="0" w:color="000000"/>
              <w:left w:val="single" w:sz="4" w:space="0" w:color="000000"/>
              <w:bottom w:val="single" w:sz="4" w:space="0" w:color="000000"/>
              <w:right w:val="single" w:sz="4" w:space="0" w:color="000000"/>
            </w:tcBorders>
          </w:tcPr>
          <w:p w:rsidR="00FF0277" w:rsidRDefault="00FF0277">
            <w:pPr>
              <w:spacing w:after="160" w:line="259" w:lineRule="auto"/>
              <w:ind w:left="0" w:right="0" w:firstLine="0"/>
              <w:jc w:val="left"/>
            </w:pPr>
          </w:p>
        </w:tc>
        <w:tc>
          <w:tcPr>
            <w:tcW w:w="1448" w:type="dxa"/>
            <w:tcBorders>
              <w:top w:val="single" w:sz="4" w:space="0" w:color="000000"/>
              <w:left w:val="single" w:sz="4" w:space="0" w:color="000000"/>
              <w:bottom w:val="single" w:sz="4" w:space="0" w:color="000000"/>
              <w:right w:val="single" w:sz="4" w:space="0" w:color="000000"/>
            </w:tcBorders>
          </w:tcPr>
          <w:p w:rsidR="00FF0277" w:rsidRDefault="00FF0277">
            <w:pPr>
              <w:spacing w:after="160" w:line="259" w:lineRule="auto"/>
              <w:ind w:left="0" w:right="0" w:firstLine="0"/>
              <w:jc w:val="left"/>
            </w:pPr>
          </w:p>
        </w:tc>
      </w:tr>
    </w:tbl>
    <w:p w:rsidR="00FF0277" w:rsidRDefault="00000000">
      <w:pPr>
        <w:spacing w:after="441"/>
        <w:ind w:left="-3" w:right="8" w:firstLine="0"/>
      </w:pPr>
      <w:r>
        <w:t xml:space="preserve">___________________________________________________________________________ </w:t>
      </w:r>
    </w:p>
    <w:tbl>
      <w:tblPr>
        <w:tblStyle w:val="TableGrid"/>
        <w:tblW w:w="8889" w:type="dxa"/>
        <w:tblInd w:w="106" w:type="dxa"/>
        <w:tblCellMar>
          <w:top w:w="50" w:type="dxa"/>
          <w:left w:w="0" w:type="dxa"/>
          <w:bottom w:w="0" w:type="dxa"/>
          <w:right w:w="0" w:type="dxa"/>
        </w:tblCellMar>
        <w:tblLook w:val="04A0" w:firstRow="1" w:lastRow="0" w:firstColumn="1" w:lastColumn="0" w:noHBand="0" w:noVBand="1"/>
      </w:tblPr>
      <w:tblGrid>
        <w:gridCol w:w="4688"/>
        <w:gridCol w:w="4201"/>
      </w:tblGrid>
      <w:tr w:rsidR="00FF0277">
        <w:trPr>
          <w:trHeight w:val="1641"/>
        </w:trPr>
        <w:tc>
          <w:tcPr>
            <w:tcW w:w="4688" w:type="dxa"/>
            <w:tcBorders>
              <w:top w:val="nil"/>
              <w:left w:val="nil"/>
              <w:bottom w:val="nil"/>
              <w:right w:val="nil"/>
            </w:tcBorders>
          </w:tcPr>
          <w:p w:rsidR="00FF0277" w:rsidRDefault="00000000">
            <w:pPr>
              <w:spacing w:after="293" w:line="259" w:lineRule="auto"/>
              <w:ind w:left="0" w:right="0" w:firstLine="0"/>
              <w:jc w:val="left"/>
            </w:pPr>
            <w:r>
              <w:rPr>
                <w:b/>
              </w:rPr>
              <w:t xml:space="preserve">от Оператора Портала: </w:t>
            </w:r>
          </w:p>
          <w:p w:rsidR="00FF0277" w:rsidRDefault="00000000">
            <w:pPr>
              <w:spacing w:after="22" w:line="259" w:lineRule="auto"/>
              <w:ind w:left="0" w:right="0" w:firstLine="0"/>
              <w:jc w:val="left"/>
            </w:pPr>
            <w:r>
              <w:t xml:space="preserve">________________ (Должность) </w:t>
            </w:r>
          </w:p>
          <w:p w:rsidR="00FF0277" w:rsidRDefault="00000000">
            <w:pPr>
              <w:spacing w:after="22" w:line="259" w:lineRule="auto"/>
              <w:ind w:left="0" w:right="0" w:firstLine="0"/>
              <w:jc w:val="left"/>
            </w:pPr>
            <w:r>
              <w:t xml:space="preserve">________________ (ФИО) </w:t>
            </w:r>
          </w:p>
          <w:p w:rsidR="00FF0277" w:rsidRDefault="00000000">
            <w:pPr>
              <w:spacing w:after="0" w:line="259" w:lineRule="auto"/>
              <w:ind w:left="780" w:right="1137" w:hanging="780"/>
              <w:jc w:val="left"/>
            </w:pPr>
            <w:r>
              <w:t>________________ (подпись) М.П.</w:t>
            </w:r>
            <w:r>
              <w:rPr>
                <w:b/>
              </w:rPr>
              <w:t xml:space="preserve"> </w:t>
            </w:r>
          </w:p>
        </w:tc>
        <w:tc>
          <w:tcPr>
            <w:tcW w:w="4201" w:type="dxa"/>
            <w:tcBorders>
              <w:top w:val="nil"/>
              <w:left w:val="nil"/>
              <w:bottom w:val="nil"/>
              <w:right w:val="nil"/>
            </w:tcBorders>
          </w:tcPr>
          <w:p w:rsidR="00FF0277" w:rsidRDefault="00000000">
            <w:pPr>
              <w:spacing w:after="0" w:line="279" w:lineRule="auto"/>
              <w:ind w:left="0" w:right="0" w:firstLine="0"/>
              <w:jc w:val="left"/>
            </w:pPr>
            <w:r>
              <w:rPr>
                <w:b/>
              </w:rPr>
              <w:t xml:space="preserve">от Организатора торговой процедуры или Участника: </w:t>
            </w:r>
          </w:p>
          <w:p w:rsidR="00FF0277" w:rsidRDefault="00000000">
            <w:pPr>
              <w:spacing w:after="22" w:line="259" w:lineRule="auto"/>
              <w:ind w:left="0" w:right="0" w:firstLine="0"/>
              <w:jc w:val="left"/>
            </w:pPr>
            <w:r>
              <w:t xml:space="preserve">________________ (Должность) </w:t>
            </w:r>
          </w:p>
          <w:p w:rsidR="00FF0277" w:rsidRDefault="00000000">
            <w:pPr>
              <w:spacing w:after="22" w:line="259" w:lineRule="auto"/>
              <w:ind w:left="0" w:right="0" w:firstLine="0"/>
              <w:jc w:val="left"/>
            </w:pPr>
            <w:r>
              <w:t xml:space="preserve">________________ (ФИО) </w:t>
            </w:r>
          </w:p>
          <w:p w:rsidR="00FF0277" w:rsidRDefault="00000000">
            <w:pPr>
              <w:spacing w:after="0" w:line="259" w:lineRule="auto"/>
              <w:ind w:left="780" w:right="650" w:hanging="780"/>
              <w:jc w:val="left"/>
            </w:pPr>
            <w:r>
              <w:t>________________ (подпись) М.П.</w:t>
            </w:r>
            <w:r>
              <w:rPr>
                <w:b/>
              </w:rPr>
              <w:t xml:space="preserve"> </w:t>
            </w:r>
          </w:p>
        </w:tc>
      </w:tr>
    </w:tbl>
    <w:p w:rsidR="00FF0277" w:rsidRDefault="00000000">
      <w:pPr>
        <w:spacing w:after="552" w:line="271" w:lineRule="auto"/>
        <w:ind w:left="5113" w:right="15" w:hanging="10"/>
        <w:jc w:val="left"/>
      </w:pPr>
      <w:r>
        <w:rPr>
          <w:b/>
        </w:rPr>
        <w:t xml:space="preserve">к Договору предоставления доступа на Портал «Рынок Долгов» (публичная оферта) </w:t>
      </w:r>
    </w:p>
    <w:p w:rsidR="00FF0277" w:rsidRDefault="00000000">
      <w:pPr>
        <w:spacing w:after="290" w:line="259" w:lineRule="auto"/>
        <w:ind w:left="0" w:right="4" w:firstLine="0"/>
        <w:jc w:val="center"/>
      </w:pPr>
      <w:r>
        <w:rPr>
          <w:b/>
          <w:sz w:val="23"/>
        </w:rPr>
        <w:t xml:space="preserve">Ставки вознаграждения Оператора Портала </w:t>
      </w:r>
    </w:p>
    <w:p w:rsidR="00FF0277" w:rsidRDefault="00000000">
      <w:pPr>
        <w:numPr>
          <w:ilvl w:val="0"/>
          <w:numId w:val="14"/>
        </w:numPr>
        <w:spacing w:after="286" w:line="259" w:lineRule="auto"/>
        <w:ind w:right="0" w:hanging="708"/>
        <w:jc w:val="left"/>
      </w:pPr>
      <w:r>
        <w:rPr>
          <w:b/>
          <w:sz w:val="23"/>
        </w:rPr>
        <w:t>Оплата вознаграждения за счет Организатора торговой процедуры</w:t>
      </w:r>
    </w:p>
    <w:p w:rsidR="00FF0277" w:rsidRDefault="00000000">
      <w:pPr>
        <w:spacing w:after="0" w:line="269" w:lineRule="auto"/>
        <w:ind w:left="-15" w:right="-9"/>
      </w:pPr>
      <w:r>
        <w:rPr>
          <w:sz w:val="23"/>
        </w:rPr>
        <w:t xml:space="preserve">Вознаграждение Оператора Портала рассчитывается по формуле, указанной п. 5.5.1 Договора, в зависимости от Вида Портфеля и по ставке указанной в таблице:  </w:t>
      </w:r>
    </w:p>
    <w:tbl>
      <w:tblPr>
        <w:tblStyle w:val="TableGrid"/>
        <w:tblW w:w="9916" w:type="dxa"/>
        <w:tblInd w:w="5" w:type="dxa"/>
        <w:tblCellMar>
          <w:top w:w="8" w:type="dxa"/>
          <w:left w:w="111" w:type="dxa"/>
          <w:bottom w:w="0" w:type="dxa"/>
          <w:right w:w="84" w:type="dxa"/>
        </w:tblCellMar>
        <w:tblLook w:val="04A0" w:firstRow="1" w:lastRow="0" w:firstColumn="1" w:lastColumn="0" w:noHBand="0" w:noVBand="1"/>
      </w:tblPr>
      <w:tblGrid>
        <w:gridCol w:w="4532"/>
        <w:gridCol w:w="5384"/>
      </w:tblGrid>
      <w:tr w:rsidR="00FF0277">
        <w:trPr>
          <w:trHeight w:val="538"/>
        </w:trPr>
        <w:tc>
          <w:tcPr>
            <w:tcW w:w="4532"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0" w:firstLine="0"/>
              <w:jc w:val="left"/>
            </w:pPr>
            <w:r>
              <w:rPr>
                <w:b/>
                <w:sz w:val="23"/>
              </w:rPr>
              <w:t xml:space="preserve">Вид Портфеля </w:t>
            </w:r>
          </w:p>
        </w:tc>
        <w:tc>
          <w:tcPr>
            <w:tcW w:w="5384"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1284" w:right="437" w:hanging="588"/>
              <w:jc w:val="left"/>
            </w:pPr>
            <w:r>
              <w:rPr>
                <w:b/>
                <w:sz w:val="23"/>
              </w:rPr>
              <w:t>Ставка вознаграждения Оператора,  % (без учета НДС 20%)</w:t>
            </w:r>
            <w:r>
              <w:rPr>
                <w:b/>
                <w:sz w:val="23"/>
                <w:vertAlign w:val="superscript"/>
              </w:rPr>
              <w:t>4</w:t>
            </w:r>
            <w:r>
              <w:rPr>
                <w:b/>
                <w:sz w:val="23"/>
              </w:rPr>
              <w:t xml:space="preserve"> </w:t>
            </w:r>
          </w:p>
        </w:tc>
      </w:tr>
      <w:tr w:rsidR="00FF0277">
        <w:trPr>
          <w:trHeight w:val="277"/>
        </w:trPr>
        <w:tc>
          <w:tcPr>
            <w:tcW w:w="4532"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0" w:firstLine="0"/>
            </w:pPr>
            <w:r>
              <w:rPr>
                <w:sz w:val="23"/>
              </w:rPr>
              <w:t xml:space="preserve">необеспеченный недвижимым имуществом </w:t>
            </w:r>
          </w:p>
        </w:tc>
        <w:tc>
          <w:tcPr>
            <w:tcW w:w="5384"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29" w:firstLine="0"/>
              <w:jc w:val="center"/>
            </w:pPr>
            <w:r>
              <w:rPr>
                <w:sz w:val="23"/>
              </w:rPr>
              <w:t xml:space="preserve">1,00 </w:t>
            </w:r>
          </w:p>
        </w:tc>
      </w:tr>
      <w:tr w:rsidR="00FF0277">
        <w:trPr>
          <w:trHeight w:val="274"/>
        </w:trPr>
        <w:tc>
          <w:tcPr>
            <w:tcW w:w="4532"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0" w:firstLine="0"/>
              <w:jc w:val="left"/>
            </w:pPr>
            <w:r>
              <w:rPr>
                <w:sz w:val="23"/>
              </w:rPr>
              <w:t xml:space="preserve">обеспеченный недвижимым имуществом </w:t>
            </w:r>
          </w:p>
        </w:tc>
        <w:tc>
          <w:tcPr>
            <w:tcW w:w="5384"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29" w:firstLine="0"/>
              <w:jc w:val="center"/>
            </w:pPr>
            <w:r>
              <w:rPr>
                <w:sz w:val="23"/>
              </w:rPr>
              <w:t xml:space="preserve">0,50 </w:t>
            </w:r>
          </w:p>
        </w:tc>
      </w:tr>
      <w:tr w:rsidR="00FF0277">
        <w:trPr>
          <w:trHeight w:val="274"/>
        </w:trPr>
        <w:tc>
          <w:tcPr>
            <w:tcW w:w="4532"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0" w:firstLine="0"/>
              <w:jc w:val="left"/>
            </w:pPr>
            <w:r>
              <w:rPr>
                <w:sz w:val="23"/>
              </w:rPr>
              <w:t xml:space="preserve">без просроченной задолженности </w:t>
            </w:r>
          </w:p>
        </w:tc>
        <w:tc>
          <w:tcPr>
            <w:tcW w:w="5384"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29" w:firstLine="0"/>
              <w:jc w:val="center"/>
            </w:pPr>
            <w:r>
              <w:rPr>
                <w:sz w:val="23"/>
              </w:rPr>
              <w:t xml:space="preserve">0,50 </w:t>
            </w:r>
          </w:p>
        </w:tc>
      </w:tr>
    </w:tbl>
    <w:p w:rsidR="00FF0277" w:rsidRDefault="00000000">
      <w:pPr>
        <w:numPr>
          <w:ilvl w:val="0"/>
          <w:numId w:val="14"/>
        </w:numPr>
        <w:spacing w:after="241" w:line="259" w:lineRule="auto"/>
        <w:ind w:right="0" w:hanging="708"/>
        <w:jc w:val="left"/>
      </w:pPr>
      <w:r>
        <w:rPr>
          <w:b/>
          <w:sz w:val="23"/>
        </w:rPr>
        <w:t>Оплата вознаграждения за счет Участника торговой процедуры (Победителя)</w:t>
      </w:r>
    </w:p>
    <w:p w:rsidR="00FF0277" w:rsidRDefault="00000000">
      <w:pPr>
        <w:spacing w:after="0" w:line="269" w:lineRule="auto"/>
        <w:ind w:left="-15" w:right="-9"/>
      </w:pPr>
      <w:r>
        <w:rPr>
          <w:sz w:val="23"/>
        </w:rPr>
        <w:t xml:space="preserve">Ставка вознаграждения Оператора Портала определяется в зависимости от диапазона общего объема приобретаемого Основного долга: </w:t>
      </w:r>
    </w:p>
    <w:tbl>
      <w:tblPr>
        <w:tblStyle w:val="TableGrid"/>
        <w:tblW w:w="9916" w:type="dxa"/>
        <w:tblInd w:w="5" w:type="dxa"/>
        <w:tblCellMar>
          <w:top w:w="8" w:type="dxa"/>
          <w:left w:w="115" w:type="dxa"/>
          <w:bottom w:w="0" w:type="dxa"/>
          <w:right w:w="54" w:type="dxa"/>
        </w:tblCellMar>
        <w:tblLook w:val="04A0" w:firstRow="1" w:lastRow="0" w:firstColumn="1" w:lastColumn="0" w:noHBand="0" w:noVBand="1"/>
      </w:tblPr>
      <w:tblGrid>
        <w:gridCol w:w="2818"/>
        <w:gridCol w:w="3699"/>
        <w:gridCol w:w="3399"/>
      </w:tblGrid>
      <w:tr w:rsidR="00FF0277">
        <w:trPr>
          <w:trHeight w:val="274"/>
        </w:trPr>
        <w:tc>
          <w:tcPr>
            <w:tcW w:w="2819" w:type="dxa"/>
            <w:vMerge w:val="restart"/>
            <w:tcBorders>
              <w:top w:val="single" w:sz="4" w:space="0" w:color="000000"/>
              <w:left w:val="single" w:sz="4" w:space="0" w:color="000000"/>
              <w:bottom w:val="single" w:sz="4" w:space="0" w:color="000000"/>
              <w:right w:val="single" w:sz="4" w:space="0" w:color="000000"/>
            </w:tcBorders>
          </w:tcPr>
          <w:p w:rsidR="00FF0277" w:rsidRDefault="00000000">
            <w:pPr>
              <w:spacing w:after="0" w:line="237" w:lineRule="auto"/>
              <w:ind w:left="0" w:right="0" w:firstLine="0"/>
              <w:jc w:val="center"/>
            </w:pPr>
            <w:r>
              <w:rPr>
                <w:b/>
                <w:sz w:val="23"/>
              </w:rPr>
              <w:lastRenderedPageBreak/>
              <w:t xml:space="preserve">Диапазон общего объема приобретаемого </w:t>
            </w:r>
          </w:p>
          <w:p w:rsidR="00FF0277" w:rsidRDefault="00000000">
            <w:pPr>
              <w:spacing w:after="0" w:line="259" w:lineRule="auto"/>
              <w:ind w:left="0" w:right="0" w:firstLine="0"/>
              <w:jc w:val="center"/>
            </w:pPr>
            <w:r>
              <w:rPr>
                <w:b/>
                <w:sz w:val="23"/>
              </w:rPr>
              <w:t xml:space="preserve">Основного долга по итогам торговой процедуры, млн. руб. </w:t>
            </w:r>
          </w:p>
        </w:tc>
        <w:tc>
          <w:tcPr>
            <w:tcW w:w="7098" w:type="dxa"/>
            <w:gridSpan w:val="2"/>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63" w:firstLine="0"/>
              <w:jc w:val="center"/>
            </w:pPr>
            <w:r>
              <w:rPr>
                <w:b/>
                <w:sz w:val="23"/>
              </w:rPr>
              <w:t>Ставка вознаграждения Оператора, % (без учета НДС 20%)</w:t>
            </w:r>
            <w:r>
              <w:rPr>
                <w:b/>
                <w:sz w:val="23"/>
                <w:vertAlign w:val="superscript"/>
              </w:rPr>
              <w:t>3</w:t>
            </w:r>
            <w:r>
              <w:rPr>
                <w:b/>
                <w:sz w:val="23"/>
              </w:rPr>
              <w:t xml:space="preserve"> </w:t>
            </w:r>
          </w:p>
        </w:tc>
      </w:tr>
      <w:tr w:rsidR="00FF0277">
        <w:trPr>
          <w:trHeight w:val="1059"/>
        </w:trPr>
        <w:tc>
          <w:tcPr>
            <w:tcW w:w="0" w:type="auto"/>
            <w:vMerge/>
            <w:tcBorders>
              <w:top w:val="nil"/>
              <w:left w:val="single" w:sz="4" w:space="0" w:color="000000"/>
              <w:bottom w:val="single" w:sz="4" w:space="0" w:color="000000"/>
              <w:right w:val="single" w:sz="4" w:space="0" w:color="000000"/>
            </w:tcBorders>
          </w:tcPr>
          <w:p w:rsidR="00FF0277" w:rsidRDefault="00FF0277">
            <w:pPr>
              <w:spacing w:after="160" w:line="259" w:lineRule="auto"/>
              <w:ind w:left="0" w:right="0" w:firstLine="0"/>
              <w:jc w:val="left"/>
            </w:pPr>
          </w:p>
        </w:tc>
        <w:tc>
          <w:tcPr>
            <w:tcW w:w="7098" w:type="dxa"/>
            <w:gridSpan w:val="2"/>
            <w:tcBorders>
              <w:top w:val="single" w:sz="4" w:space="0" w:color="000000"/>
              <w:left w:val="single" w:sz="4" w:space="0" w:color="000000"/>
              <w:bottom w:val="single" w:sz="4" w:space="0" w:color="000000"/>
              <w:right w:val="single" w:sz="4" w:space="0" w:color="000000"/>
            </w:tcBorders>
            <w:vAlign w:val="center"/>
          </w:tcPr>
          <w:p w:rsidR="00FF0277" w:rsidRDefault="00000000">
            <w:pPr>
              <w:spacing w:after="0" w:line="259" w:lineRule="auto"/>
              <w:ind w:left="0" w:right="62" w:firstLine="0"/>
              <w:jc w:val="center"/>
            </w:pPr>
            <w:r>
              <w:rPr>
                <w:b/>
                <w:sz w:val="23"/>
              </w:rPr>
              <w:t xml:space="preserve">Портфель, необеспеченный недвижимым имуществом </w:t>
            </w:r>
          </w:p>
        </w:tc>
      </w:tr>
      <w:tr w:rsidR="00FF0277">
        <w:trPr>
          <w:trHeight w:val="274"/>
        </w:trPr>
        <w:tc>
          <w:tcPr>
            <w:tcW w:w="2819"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54" w:firstLine="0"/>
              <w:jc w:val="center"/>
            </w:pPr>
            <w:r>
              <w:rPr>
                <w:sz w:val="23"/>
              </w:rPr>
              <w:t xml:space="preserve">до 250 </w:t>
            </w:r>
          </w:p>
        </w:tc>
        <w:tc>
          <w:tcPr>
            <w:tcW w:w="7098" w:type="dxa"/>
            <w:gridSpan w:val="2"/>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64" w:firstLine="0"/>
              <w:jc w:val="center"/>
            </w:pPr>
            <w:r>
              <w:rPr>
                <w:sz w:val="23"/>
              </w:rPr>
              <w:t xml:space="preserve">4,40 </w:t>
            </w:r>
          </w:p>
        </w:tc>
      </w:tr>
      <w:tr w:rsidR="00FF0277">
        <w:trPr>
          <w:trHeight w:val="274"/>
        </w:trPr>
        <w:tc>
          <w:tcPr>
            <w:tcW w:w="2819"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55" w:firstLine="0"/>
              <w:jc w:val="center"/>
            </w:pPr>
            <w:r>
              <w:rPr>
                <w:sz w:val="23"/>
              </w:rPr>
              <w:t xml:space="preserve">250 ≥ 500 </w:t>
            </w:r>
          </w:p>
        </w:tc>
        <w:tc>
          <w:tcPr>
            <w:tcW w:w="7098" w:type="dxa"/>
            <w:gridSpan w:val="2"/>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64" w:firstLine="0"/>
              <w:jc w:val="center"/>
            </w:pPr>
            <w:r>
              <w:rPr>
                <w:sz w:val="23"/>
              </w:rPr>
              <w:t xml:space="preserve">3,00 </w:t>
            </w:r>
          </w:p>
        </w:tc>
      </w:tr>
      <w:tr w:rsidR="00FF0277">
        <w:trPr>
          <w:trHeight w:val="276"/>
        </w:trPr>
        <w:tc>
          <w:tcPr>
            <w:tcW w:w="2819"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55" w:firstLine="0"/>
              <w:jc w:val="center"/>
            </w:pPr>
            <w:r>
              <w:rPr>
                <w:sz w:val="23"/>
              </w:rPr>
              <w:t xml:space="preserve">500 ≥ 1 000 </w:t>
            </w:r>
          </w:p>
        </w:tc>
        <w:tc>
          <w:tcPr>
            <w:tcW w:w="7098" w:type="dxa"/>
            <w:gridSpan w:val="2"/>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64" w:firstLine="0"/>
              <w:jc w:val="center"/>
            </w:pPr>
            <w:r>
              <w:rPr>
                <w:sz w:val="23"/>
              </w:rPr>
              <w:t xml:space="preserve">2,40 </w:t>
            </w:r>
          </w:p>
        </w:tc>
      </w:tr>
      <w:tr w:rsidR="00FF0277">
        <w:trPr>
          <w:trHeight w:val="274"/>
        </w:trPr>
        <w:tc>
          <w:tcPr>
            <w:tcW w:w="2819"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55" w:firstLine="0"/>
              <w:jc w:val="center"/>
            </w:pPr>
            <w:r>
              <w:rPr>
                <w:sz w:val="23"/>
              </w:rPr>
              <w:t xml:space="preserve">1 000 ≥ 5 000 </w:t>
            </w:r>
          </w:p>
        </w:tc>
        <w:tc>
          <w:tcPr>
            <w:tcW w:w="7098" w:type="dxa"/>
            <w:gridSpan w:val="2"/>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64" w:firstLine="0"/>
              <w:jc w:val="center"/>
            </w:pPr>
            <w:r>
              <w:rPr>
                <w:sz w:val="23"/>
              </w:rPr>
              <w:t xml:space="preserve">1,60 </w:t>
            </w:r>
          </w:p>
        </w:tc>
      </w:tr>
      <w:tr w:rsidR="00FF0277">
        <w:trPr>
          <w:trHeight w:val="276"/>
        </w:trPr>
        <w:tc>
          <w:tcPr>
            <w:tcW w:w="2819"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57" w:firstLine="0"/>
              <w:jc w:val="center"/>
            </w:pPr>
            <w:r>
              <w:rPr>
                <w:sz w:val="23"/>
              </w:rPr>
              <w:t xml:space="preserve">Более 5 000 </w:t>
            </w:r>
          </w:p>
        </w:tc>
        <w:tc>
          <w:tcPr>
            <w:tcW w:w="7098" w:type="dxa"/>
            <w:gridSpan w:val="2"/>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64" w:firstLine="0"/>
              <w:jc w:val="center"/>
            </w:pPr>
            <w:r>
              <w:rPr>
                <w:sz w:val="23"/>
              </w:rPr>
              <w:t xml:space="preserve">1,00 </w:t>
            </w:r>
          </w:p>
        </w:tc>
      </w:tr>
      <w:tr w:rsidR="00FF0277">
        <w:trPr>
          <w:trHeight w:val="274"/>
        </w:trPr>
        <w:tc>
          <w:tcPr>
            <w:tcW w:w="2819" w:type="dxa"/>
            <w:vMerge w:val="restart"/>
            <w:tcBorders>
              <w:top w:val="single" w:sz="4" w:space="0" w:color="000000"/>
              <w:left w:val="single" w:sz="4" w:space="0" w:color="000000"/>
              <w:bottom w:val="single" w:sz="4" w:space="0" w:color="000000"/>
              <w:right w:val="single" w:sz="4" w:space="0" w:color="000000"/>
            </w:tcBorders>
          </w:tcPr>
          <w:p w:rsidR="00FF0277" w:rsidRDefault="00000000">
            <w:pPr>
              <w:spacing w:after="2" w:line="237" w:lineRule="auto"/>
              <w:ind w:left="0" w:right="0" w:firstLine="0"/>
              <w:jc w:val="center"/>
            </w:pPr>
            <w:r>
              <w:rPr>
                <w:b/>
                <w:sz w:val="23"/>
              </w:rPr>
              <w:t xml:space="preserve">Диапазон общего объема приобретаемого </w:t>
            </w:r>
          </w:p>
          <w:p w:rsidR="00FF0277" w:rsidRDefault="00000000">
            <w:pPr>
              <w:spacing w:after="0" w:line="259" w:lineRule="auto"/>
              <w:ind w:left="0" w:right="0" w:firstLine="0"/>
              <w:jc w:val="center"/>
            </w:pPr>
            <w:r>
              <w:rPr>
                <w:b/>
                <w:sz w:val="23"/>
              </w:rPr>
              <w:t xml:space="preserve">Основного долга по итогам торговой процедуры, млн. руб. </w:t>
            </w:r>
          </w:p>
        </w:tc>
        <w:tc>
          <w:tcPr>
            <w:tcW w:w="7098" w:type="dxa"/>
            <w:gridSpan w:val="2"/>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62" w:firstLine="0"/>
              <w:jc w:val="center"/>
            </w:pPr>
            <w:r>
              <w:rPr>
                <w:b/>
                <w:sz w:val="23"/>
              </w:rPr>
              <w:t>Ставка вознаграждения Оператора, % (без учета НДС 20%)</w:t>
            </w:r>
            <w:r>
              <w:rPr>
                <w:b/>
                <w:sz w:val="23"/>
                <w:vertAlign w:val="superscript"/>
              </w:rPr>
              <w:footnoteReference w:id="4"/>
            </w:r>
            <w:r>
              <w:rPr>
                <w:b/>
                <w:sz w:val="23"/>
              </w:rPr>
              <w:t xml:space="preserve"> </w:t>
            </w:r>
          </w:p>
        </w:tc>
      </w:tr>
      <w:tr w:rsidR="00FF0277">
        <w:trPr>
          <w:trHeight w:val="1059"/>
        </w:trPr>
        <w:tc>
          <w:tcPr>
            <w:tcW w:w="0" w:type="auto"/>
            <w:vMerge/>
            <w:tcBorders>
              <w:top w:val="nil"/>
              <w:left w:val="single" w:sz="4" w:space="0" w:color="000000"/>
              <w:bottom w:val="single" w:sz="4" w:space="0" w:color="000000"/>
              <w:right w:val="single" w:sz="4" w:space="0" w:color="000000"/>
            </w:tcBorders>
          </w:tcPr>
          <w:p w:rsidR="00FF0277" w:rsidRDefault="00FF0277">
            <w:pPr>
              <w:spacing w:after="160" w:line="259" w:lineRule="auto"/>
              <w:ind w:left="0" w:right="0" w:firstLine="0"/>
              <w:jc w:val="left"/>
            </w:pPr>
          </w:p>
        </w:tc>
        <w:tc>
          <w:tcPr>
            <w:tcW w:w="3699" w:type="dxa"/>
            <w:tcBorders>
              <w:top w:val="single" w:sz="4" w:space="0" w:color="000000"/>
              <w:left w:val="single" w:sz="4" w:space="0" w:color="000000"/>
              <w:bottom w:val="single" w:sz="4" w:space="0" w:color="000000"/>
              <w:right w:val="single" w:sz="4" w:space="0" w:color="000000"/>
            </w:tcBorders>
            <w:vAlign w:val="center"/>
          </w:tcPr>
          <w:p w:rsidR="00FF0277" w:rsidRDefault="00000000">
            <w:pPr>
              <w:spacing w:after="0" w:line="259" w:lineRule="auto"/>
              <w:ind w:left="0" w:right="0" w:firstLine="0"/>
              <w:jc w:val="center"/>
            </w:pPr>
            <w:r>
              <w:rPr>
                <w:b/>
                <w:sz w:val="23"/>
              </w:rPr>
              <w:t xml:space="preserve">Портфель, обеспеченный недвижимым имуществом </w:t>
            </w:r>
          </w:p>
        </w:tc>
        <w:tc>
          <w:tcPr>
            <w:tcW w:w="3399" w:type="dxa"/>
            <w:tcBorders>
              <w:top w:val="single" w:sz="4" w:space="0" w:color="000000"/>
              <w:left w:val="single" w:sz="4" w:space="0" w:color="000000"/>
              <w:bottom w:val="single" w:sz="4" w:space="0" w:color="000000"/>
              <w:right w:val="single" w:sz="4" w:space="0" w:color="000000"/>
            </w:tcBorders>
            <w:vAlign w:val="center"/>
          </w:tcPr>
          <w:p w:rsidR="00FF0277" w:rsidRDefault="00000000">
            <w:pPr>
              <w:spacing w:after="0" w:line="259" w:lineRule="auto"/>
              <w:ind w:left="0" w:right="0" w:firstLine="0"/>
              <w:jc w:val="center"/>
            </w:pPr>
            <w:r>
              <w:rPr>
                <w:b/>
                <w:sz w:val="23"/>
              </w:rPr>
              <w:t xml:space="preserve">Портфель, без просроченной задолженности </w:t>
            </w:r>
          </w:p>
        </w:tc>
      </w:tr>
      <w:tr w:rsidR="00FF0277">
        <w:trPr>
          <w:trHeight w:val="274"/>
        </w:trPr>
        <w:tc>
          <w:tcPr>
            <w:tcW w:w="2819"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55" w:firstLine="0"/>
              <w:jc w:val="center"/>
            </w:pPr>
            <w:r>
              <w:rPr>
                <w:sz w:val="23"/>
              </w:rPr>
              <w:t xml:space="preserve">до 100 </w:t>
            </w:r>
          </w:p>
        </w:tc>
        <w:tc>
          <w:tcPr>
            <w:tcW w:w="3699"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64" w:firstLine="0"/>
              <w:jc w:val="center"/>
            </w:pPr>
            <w:r>
              <w:rPr>
                <w:sz w:val="23"/>
              </w:rPr>
              <w:t xml:space="preserve">0,90 </w:t>
            </w:r>
          </w:p>
        </w:tc>
        <w:tc>
          <w:tcPr>
            <w:tcW w:w="3399"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61" w:firstLine="0"/>
              <w:jc w:val="center"/>
            </w:pPr>
            <w:r>
              <w:rPr>
                <w:sz w:val="23"/>
              </w:rPr>
              <w:t xml:space="preserve">0,45 </w:t>
            </w:r>
          </w:p>
        </w:tc>
      </w:tr>
      <w:tr w:rsidR="00FF0277">
        <w:trPr>
          <w:trHeight w:val="276"/>
        </w:trPr>
        <w:tc>
          <w:tcPr>
            <w:tcW w:w="2819"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54" w:firstLine="0"/>
              <w:jc w:val="center"/>
            </w:pPr>
            <w:r>
              <w:rPr>
                <w:sz w:val="23"/>
              </w:rPr>
              <w:t xml:space="preserve">100 ≥ 500 </w:t>
            </w:r>
          </w:p>
        </w:tc>
        <w:tc>
          <w:tcPr>
            <w:tcW w:w="3699"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64" w:firstLine="0"/>
              <w:jc w:val="center"/>
            </w:pPr>
            <w:r>
              <w:rPr>
                <w:sz w:val="23"/>
              </w:rPr>
              <w:t xml:space="preserve">0,70 </w:t>
            </w:r>
          </w:p>
        </w:tc>
        <w:tc>
          <w:tcPr>
            <w:tcW w:w="3399"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61" w:firstLine="0"/>
              <w:jc w:val="center"/>
            </w:pPr>
            <w:r>
              <w:rPr>
                <w:sz w:val="23"/>
              </w:rPr>
              <w:t xml:space="preserve">0,35 </w:t>
            </w:r>
          </w:p>
        </w:tc>
      </w:tr>
      <w:tr w:rsidR="00FF0277">
        <w:trPr>
          <w:trHeight w:val="274"/>
        </w:trPr>
        <w:tc>
          <w:tcPr>
            <w:tcW w:w="2819"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54" w:firstLine="0"/>
              <w:jc w:val="center"/>
            </w:pPr>
            <w:r>
              <w:rPr>
                <w:sz w:val="23"/>
              </w:rPr>
              <w:t xml:space="preserve">500 ≥ 1 000 </w:t>
            </w:r>
          </w:p>
        </w:tc>
        <w:tc>
          <w:tcPr>
            <w:tcW w:w="3699"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64" w:firstLine="0"/>
              <w:jc w:val="center"/>
            </w:pPr>
            <w:r>
              <w:rPr>
                <w:sz w:val="23"/>
              </w:rPr>
              <w:t xml:space="preserve">0,50 </w:t>
            </w:r>
          </w:p>
        </w:tc>
        <w:tc>
          <w:tcPr>
            <w:tcW w:w="3399"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61" w:firstLine="0"/>
              <w:jc w:val="center"/>
            </w:pPr>
            <w:r>
              <w:rPr>
                <w:sz w:val="23"/>
              </w:rPr>
              <w:t xml:space="preserve">0,25 </w:t>
            </w:r>
          </w:p>
        </w:tc>
      </w:tr>
      <w:tr w:rsidR="00FF0277">
        <w:trPr>
          <w:trHeight w:val="276"/>
        </w:trPr>
        <w:tc>
          <w:tcPr>
            <w:tcW w:w="2819"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54" w:firstLine="0"/>
              <w:jc w:val="center"/>
            </w:pPr>
            <w:r>
              <w:rPr>
                <w:sz w:val="23"/>
              </w:rPr>
              <w:t xml:space="preserve">1 000 ≥ 5 000 </w:t>
            </w:r>
          </w:p>
        </w:tc>
        <w:tc>
          <w:tcPr>
            <w:tcW w:w="3699"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64" w:firstLine="0"/>
              <w:jc w:val="center"/>
            </w:pPr>
            <w:r>
              <w:rPr>
                <w:sz w:val="23"/>
              </w:rPr>
              <w:t xml:space="preserve">0,40 </w:t>
            </w:r>
          </w:p>
        </w:tc>
        <w:tc>
          <w:tcPr>
            <w:tcW w:w="3399"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61" w:firstLine="0"/>
              <w:jc w:val="center"/>
            </w:pPr>
            <w:r>
              <w:rPr>
                <w:sz w:val="23"/>
              </w:rPr>
              <w:t xml:space="preserve">0,15 </w:t>
            </w:r>
          </w:p>
        </w:tc>
      </w:tr>
      <w:tr w:rsidR="00FF0277">
        <w:trPr>
          <w:trHeight w:val="274"/>
        </w:trPr>
        <w:tc>
          <w:tcPr>
            <w:tcW w:w="2819"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56" w:firstLine="0"/>
              <w:jc w:val="center"/>
            </w:pPr>
            <w:r>
              <w:rPr>
                <w:sz w:val="23"/>
              </w:rPr>
              <w:t xml:space="preserve">Более 5 000 </w:t>
            </w:r>
          </w:p>
        </w:tc>
        <w:tc>
          <w:tcPr>
            <w:tcW w:w="3699"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64" w:firstLine="0"/>
              <w:jc w:val="center"/>
            </w:pPr>
            <w:r>
              <w:rPr>
                <w:sz w:val="23"/>
              </w:rPr>
              <w:t xml:space="preserve">0,30 </w:t>
            </w:r>
          </w:p>
        </w:tc>
        <w:tc>
          <w:tcPr>
            <w:tcW w:w="3399"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61" w:firstLine="0"/>
              <w:jc w:val="center"/>
            </w:pPr>
            <w:r>
              <w:rPr>
                <w:sz w:val="23"/>
              </w:rPr>
              <w:t xml:space="preserve">0,10 </w:t>
            </w:r>
          </w:p>
        </w:tc>
      </w:tr>
    </w:tbl>
    <w:p w:rsidR="00FF0277" w:rsidRDefault="00000000">
      <w:pPr>
        <w:spacing w:after="0" w:line="269" w:lineRule="auto"/>
        <w:ind w:left="-15" w:right="-9"/>
      </w:pPr>
      <w:r>
        <w:rPr>
          <w:sz w:val="23"/>
        </w:rPr>
        <w:t xml:space="preserve">При расчете суммы вознаграждения Оператора Портала в рамках проведенных торговых процедур с </w:t>
      </w:r>
      <w:r>
        <w:rPr>
          <w:b/>
          <w:i/>
          <w:sz w:val="23"/>
        </w:rPr>
        <w:t>опцией оплаты Участником торговой процедуры</w:t>
      </w:r>
      <w:r>
        <w:rPr>
          <w:sz w:val="23"/>
        </w:rPr>
        <w:t xml:space="preserve"> ставка вознаграждения определяется для каждого Участника исходя из суммарного объема, приобретенного непосредственно данным Участником общего объема уступаемого Основного долга. </w:t>
      </w:r>
    </w:p>
    <w:p w:rsidR="00FF0277" w:rsidRDefault="00000000">
      <w:pPr>
        <w:spacing w:after="4" w:line="271" w:lineRule="auto"/>
        <w:ind w:left="5113" w:right="15" w:hanging="10"/>
        <w:jc w:val="left"/>
      </w:pPr>
      <w:r>
        <w:rPr>
          <w:b/>
        </w:rPr>
        <w:t xml:space="preserve">к Договору предоставления доступа на Портал «Рынок Долгов» (публичная оферта) </w:t>
      </w:r>
    </w:p>
    <w:p w:rsidR="00FF0277" w:rsidRDefault="00000000">
      <w:pPr>
        <w:spacing w:after="0" w:line="259" w:lineRule="auto"/>
        <w:ind w:left="1187" w:right="0" w:firstLine="0"/>
        <w:jc w:val="center"/>
      </w:pPr>
      <w:r>
        <w:t xml:space="preserve"> </w:t>
      </w:r>
    </w:p>
    <w:p w:rsidR="00FF0277" w:rsidRDefault="00000000">
      <w:pPr>
        <w:spacing w:after="31" w:line="259" w:lineRule="auto"/>
        <w:ind w:left="1187" w:right="0" w:firstLine="0"/>
        <w:jc w:val="center"/>
      </w:pPr>
      <w:r>
        <w:t xml:space="preserve"> </w:t>
      </w:r>
    </w:p>
    <w:p w:rsidR="00FF0277" w:rsidRDefault="00000000">
      <w:pPr>
        <w:pStyle w:val="1"/>
        <w:ind w:left="844" w:right="838"/>
      </w:pPr>
      <w:r>
        <w:t xml:space="preserve">Форма Акта об оказании услуг ___________________________________________________________________________ </w:t>
      </w:r>
    </w:p>
    <w:p w:rsidR="00FF0277" w:rsidRDefault="00000000">
      <w:pPr>
        <w:spacing w:after="20" w:line="259" w:lineRule="auto"/>
        <w:ind w:left="53" w:right="0" w:firstLine="0"/>
        <w:jc w:val="center"/>
      </w:pPr>
      <w:r>
        <w:rPr>
          <w:b/>
        </w:rPr>
        <w:t xml:space="preserve"> </w:t>
      </w:r>
    </w:p>
    <w:p w:rsidR="00FF0277" w:rsidRDefault="00000000">
      <w:pPr>
        <w:spacing w:after="3" w:line="270" w:lineRule="auto"/>
        <w:ind w:left="3308" w:right="3243" w:hanging="10"/>
        <w:jc w:val="center"/>
      </w:pPr>
      <w:r>
        <w:rPr>
          <w:b/>
        </w:rPr>
        <w:t xml:space="preserve">Акт об оказании услуг №___ за период __________ 20___г. </w:t>
      </w:r>
    </w:p>
    <w:p w:rsidR="00FF0277" w:rsidRDefault="00000000">
      <w:pPr>
        <w:spacing w:after="5" w:line="259" w:lineRule="auto"/>
        <w:ind w:left="0" w:right="0" w:firstLine="0"/>
        <w:jc w:val="left"/>
      </w:pPr>
      <w:r>
        <w:t xml:space="preserve"> </w:t>
      </w:r>
    </w:p>
    <w:p w:rsidR="00FF0277" w:rsidRDefault="00000000">
      <w:pPr>
        <w:tabs>
          <w:tab w:val="center" w:pos="7851"/>
        </w:tabs>
        <w:ind w:left="-3" w:right="0" w:firstLine="0"/>
        <w:jc w:val="left"/>
      </w:pPr>
      <w:r>
        <w:t xml:space="preserve">___________ </w:t>
      </w:r>
      <w:r>
        <w:tab/>
        <w:t xml:space="preserve">«___»_________ 20__г. </w:t>
      </w:r>
    </w:p>
    <w:p w:rsidR="00FF0277" w:rsidRDefault="00000000">
      <w:pPr>
        <w:spacing w:after="23" w:line="259" w:lineRule="auto"/>
        <w:ind w:left="708" w:right="0" w:firstLine="0"/>
        <w:jc w:val="left"/>
      </w:pPr>
      <w:r>
        <w:t xml:space="preserve"> </w:t>
      </w:r>
    </w:p>
    <w:p w:rsidR="00FF0277" w:rsidRDefault="00000000">
      <w:pPr>
        <w:ind w:left="-3" w:right="8"/>
      </w:pPr>
      <w:r>
        <w:t xml:space="preserve">Общество с ограниченной ответственностью Профессиональная коллекторская организация «АктивБизнесКонсалт» (сокращенное наименование – ООО ПКО «АБК»), именуемое в дальнейшем </w:t>
      </w:r>
      <w:r>
        <w:rPr>
          <w:b/>
        </w:rPr>
        <w:t>«Оператор Портала»</w:t>
      </w:r>
      <w:r>
        <w:t xml:space="preserve">, в лице ______________ </w:t>
      </w:r>
      <w:r>
        <w:rPr>
          <w:i/>
        </w:rPr>
        <w:t>(указать должность, фамилию, имя, отчество представителя)</w:t>
      </w:r>
      <w:r>
        <w:t xml:space="preserve"> _______, действующего на основании _____________________ </w:t>
      </w:r>
      <w:r>
        <w:rPr>
          <w:i/>
        </w:rPr>
        <w:t xml:space="preserve">(указать наименование и реквизиты документа, на основании которого действует представитель) </w:t>
      </w:r>
      <w:r>
        <w:t xml:space="preserve">_______, с одной стороны, и ____________________________ </w:t>
      </w:r>
      <w:r>
        <w:rPr>
          <w:i/>
        </w:rPr>
        <w:t>(указать наименование Организатора торговой процедуры или Участника)</w:t>
      </w:r>
      <w:r>
        <w:t>, именуемое в дальнейшем «</w:t>
      </w:r>
      <w:r>
        <w:rPr>
          <w:b/>
        </w:rPr>
        <w:t>Организатор торговой процедуры или Участник торговой процедуры»</w:t>
      </w:r>
      <w:r>
        <w:t xml:space="preserve">, в лице _______ </w:t>
      </w:r>
      <w:r>
        <w:rPr>
          <w:i/>
        </w:rPr>
        <w:t>(указать должность, фамилию, имя, отчество представителя)</w:t>
      </w:r>
      <w:r>
        <w:t xml:space="preserve"> _______, действующего </w:t>
      </w:r>
      <w:r>
        <w:lastRenderedPageBreak/>
        <w:t xml:space="preserve">на основании ______________ </w:t>
      </w:r>
      <w:r>
        <w:rPr>
          <w:i/>
        </w:rPr>
        <w:t>(указать наименование и реквизиты документа, на основании которого действует представитель)</w:t>
      </w:r>
      <w:r>
        <w:t xml:space="preserve"> _______, с другой стороны, совместно именуемые далее «Стороны», а каждая в отдельности «Сторона», составили настоящий Акт об оказании услуг к Договору предоставления доступа на Портал «Рынок долгов» (публичная оферта) № _____ от «___»_________ 20__г. (далее – «Договор») о нижеследующем: </w:t>
      </w:r>
    </w:p>
    <w:p w:rsidR="00FF0277" w:rsidRDefault="00000000">
      <w:pPr>
        <w:spacing w:after="25" w:line="259" w:lineRule="auto"/>
        <w:ind w:left="360" w:right="0" w:firstLine="0"/>
        <w:jc w:val="left"/>
      </w:pPr>
      <w:r>
        <w:t xml:space="preserve"> </w:t>
      </w:r>
    </w:p>
    <w:p w:rsidR="00FF0277" w:rsidRDefault="00000000">
      <w:pPr>
        <w:numPr>
          <w:ilvl w:val="0"/>
          <w:numId w:val="15"/>
        </w:numPr>
        <w:ind w:right="8"/>
      </w:pPr>
      <w:r>
        <w:t xml:space="preserve">Оператор Портала оказал, а Организатор торговой процедуры или Участник торговой процедуры принял услуги по Договору за период с «__» _________20__ г. по «__»_________20__ г. по Торговой процедуре №____. </w:t>
      </w:r>
    </w:p>
    <w:p w:rsidR="00FF0277" w:rsidRDefault="00000000">
      <w:pPr>
        <w:numPr>
          <w:ilvl w:val="0"/>
          <w:numId w:val="15"/>
        </w:numPr>
        <w:ind w:right="8"/>
      </w:pPr>
      <w:r>
        <w:t xml:space="preserve">Стоимость услуг, подлежащая к уплате, составляет: без НДС по Договору в соответствии с Отчетом о расчете вознаграждения №___ от _____________ составляет _________ (_________) рублей; кроме того, НДС по ставке, установленной в соответствии с действующим законодательством Российской Федерации – _________ (_________) рублей; всего, с учётом НДС (___%)– _________ (_________) рублей.  </w:t>
      </w:r>
    </w:p>
    <w:p w:rsidR="00FF0277" w:rsidRDefault="00000000">
      <w:pPr>
        <w:numPr>
          <w:ilvl w:val="0"/>
          <w:numId w:val="15"/>
        </w:numPr>
        <w:ind w:right="8"/>
      </w:pPr>
      <w:r>
        <w:t xml:space="preserve">Услуги оказаны в полном объёме с надлежащим качеством.  </w:t>
      </w:r>
    </w:p>
    <w:p w:rsidR="00FF0277" w:rsidRDefault="00000000">
      <w:pPr>
        <w:numPr>
          <w:ilvl w:val="0"/>
          <w:numId w:val="15"/>
        </w:numPr>
        <w:spacing w:after="23" w:line="259" w:lineRule="auto"/>
        <w:ind w:right="8"/>
      </w:pPr>
      <w:r>
        <w:t xml:space="preserve">Настоящий Акт составлен в 2 (двух) экземплярах, имеющих одинаковую юридическую </w:t>
      </w:r>
    </w:p>
    <w:p w:rsidR="00FF0277" w:rsidRDefault="00000000">
      <w:pPr>
        <w:ind w:left="-3" w:right="8" w:firstLine="0"/>
      </w:pPr>
      <w:r>
        <w:t xml:space="preserve">силу, по одному для каждой из Сторон.  </w:t>
      </w:r>
    </w:p>
    <w:p w:rsidR="00FF0277" w:rsidRDefault="00000000">
      <w:pPr>
        <w:spacing w:after="0" w:line="259" w:lineRule="auto"/>
        <w:ind w:left="0" w:right="0" w:firstLine="0"/>
        <w:jc w:val="left"/>
      </w:pPr>
      <w:r>
        <w:t xml:space="preserve"> </w:t>
      </w:r>
    </w:p>
    <w:p w:rsidR="00FF0277" w:rsidRDefault="00000000">
      <w:pPr>
        <w:spacing w:after="31" w:line="259" w:lineRule="auto"/>
        <w:ind w:left="0" w:right="0" w:firstLine="0"/>
        <w:jc w:val="left"/>
      </w:pPr>
      <w:r>
        <w:t xml:space="preserve"> </w:t>
      </w:r>
    </w:p>
    <w:p w:rsidR="00FF0277" w:rsidRDefault="00000000">
      <w:pPr>
        <w:pStyle w:val="1"/>
        <w:ind w:left="844" w:right="842"/>
      </w:pPr>
      <w:r>
        <w:t xml:space="preserve">Подписи представителей Сторон </w:t>
      </w:r>
    </w:p>
    <w:tbl>
      <w:tblPr>
        <w:tblStyle w:val="TableGrid"/>
        <w:tblW w:w="8889" w:type="dxa"/>
        <w:tblInd w:w="106" w:type="dxa"/>
        <w:tblCellMar>
          <w:top w:w="0" w:type="dxa"/>
          <w:left w:w="0" w:type="dxa"/>
          <w:bottom w:w="0" w:type="dxa"/>
          <w:right w:w="0" w:type="dxa"/>
        </w:tblCellMar>
        <w:tblLook w:val="04A0" w:firstRow="1" w:lastRow="0" w:firstColumn="1" w:lastColumn="0" w:noHBand="0" w:noVBand="1"/>
      </w:tblPr>
      <w:tblGrid>
        <w:gridCol w:w="4688"/>
        <w:gridCol w:w="4201"/>
      </w:tblGrid>
      <w:tr w:rsidR="00FF0277">
        <w:trPr>
          <w:trHeight w:val="1917"/>
        </w:trPr>
        <w:tc>
          <w:tcPr>
            <w:tcW w:w="4688" w:type="dxa"/>
            <w:tcBorders>
              <w:top w:val="nil"/>
              <w:left w:val="nil"/>
              <w:bottom w:val="nil"/>
              <w:right w:val="nil"/>
            </w:tcBorders>
          </w:tcPr>
          <w:p w:rsidR="00FF0277" w:rsidRDefault="00000000">
            <w:pPr>
              <w:spacing w:after="26" w:line="259" w:lineRule="auto"/>
              <w:ind w:left="0" w:right="0" w:firstLine="0"/>
              <w:jc w:val="left"/>
            </w:pPr>
            <w:r>
              <w:rPr>
                <w:b/>
              </w:rPr>
              <w:t xml:space="preserve"> </w:t>
            </w:r>
          </w:p>
          <w:p w:rsidR="00FF0277" w:rsidRDefault="00000000">
            <w:pPr>
              <w:spacing w:after="0" w:line="259" w:lineRule="auto"/>
              <w:ind w:left="0" w:right="0" w:firstLine="0"/>
              <w:jc w:val="left"/>
            </w:pPr>
            <w:r>
              <w:rPr>
                <w:b/>
              </w:rPr>
              <w:t xml:space="preserve">от Оператора Портала: </w:t>
            </w:r>
          </w:p>
          <w:p w:rsidR="00FF0277" w:rsidRDefault="00000000">
            <w:pPr>
              <w:spacing w:after="17" w:line="259" w:lineRule="auto"/>
              <w:ind w:left="0" w:right="0" w:firstLine="0"/>
              <w:jc w:val="left"/>
            </w:pPr>
            <w:r>
              <w:rPr>
                <w:b/>
              </w:rPr>
              <w:t xml:space="preserve"> </w:t>
            </w:r>
          </w:p>
          <w:p w:rsidR="00FF0277" w:rsidRDefault="00000000">
            <w:pPr>
              <w:spacing w:after="22" w:line="259" w:lineRule="auto"/>
              <w:ind w:left="0" w:right="0" w:firstLine="0"/>
              <w:jc w:val="left"/>
            </w:pPr>
            <w:r>
              <w:t xml:space="preserve">________________ (Должность) </w:t>
            </w:r>
          </w:p>
          <w:p w:rsidR="00FF0277" w:rsidRDefault="00000000">
            <w:pPr>
              <w:spacing w:after="22" w:line="259" w:lineRule="auto"/>
              <w:ind w:left="0" w:right="0" w:firstLine="0"/>
              <w:jc w:val="left"/>
            </w:pPr>
            <w:r>
              <w:t xml:space="preserve">________________ (ФИО) </w:t>
            </w:r>
          </w:p>
          <w:p w:rsidR="00FF0277" w:rsidRDefault="00000000">
            <w:pPr>
              <w:spacing w:after="0" w:line="259" w:lineRule="auto"/>
              <w:ind w:left="0" w:right="0" w:firstLine="0"/>
              <w:jc w:val="left"/>
            </w:pPr>
            <w:r>
              <w:t xml:space="preserve">________________ (подпись) </w:t>
            </w:r>
          </w:p>
          <w:p w:rsidR="00FF0277" w:rsidRDefault="00000000">
            <w:pPr>
              <w:spacing w:after="0" w:line="259" w:lineRule="auto"/>
              <w:ind w:left="0" w:right="0" w:firstLine="0"/>
              <w:jc w:val="left"/>
            </w:pPr>
            <w:r>
              <w:t xml:space="preserve">             М.П.</w:t>
            </w:r>
            <w:r>
              <w:rPr>
                <w:b/>
              </w:rPr>
              <w:t xml:space="preserve"> </w:t>
            </w:r>
          </w:p>
        </w:tc>
        <w:tc>
          <w:tcPr>
            <w:tcW w:w="4201" w:type="dxa"/>
            <w:tcBorders>
              <w:top w:val="nil"/>
              <w:left w:val="nil"/>
              <w:bottom w:val="nil"/>
              <w:right w:val="nil"/>
            </w:tcBorders>
          </w:tcPr>
          <w:p w:rsidR="00FF0277" w:rsidRDefault="00000000">
            <w:pPr>
              <w:spacing w:after="26" w:line="259" w:lineRule="auto"/>
              <w:ind w:left="0" w:right="0" w:firstLine="0"/>
              <w:jc w:val="left"/>
            </w:pPr>
            <w:r>
              <w:rPr>
                <w:b/>
              </w:rPr>
              <w:t xml:space="preserve"> </w:t>
            </w:r>
          </w:p>
          <w:p w:rsidR="00FF0277" w:rsidRDefault="00000000">
            <w:pPr>
              <w:spacing w:after="0" w:line="279" w:lineRule="auto"/>
              <w:ind w:left="0" w:right="0" w:firstLine="0"/>
              <w:jc w:val="left"/>
            </w:pPr>
            <w:r>
              <w:rPr>
                <w:b/>
              </w:rPr>
              <w:t xml:space="preserve">от Организатора торговой процедуры или Участника: </w:t>
            </w:r>
          </w:p>
          <w:p w:rsidR="00FF0277" w:rsidRDefault="00000000">
            <w:pPr>
              <w:spacing w:after="22" w:line="259" w:lineRule="auto"/>
              <w:ind w:left="0" w:right="0" w:firstLine="0"/>
              <w:jc w:val="left"/>
            </w:pPr>
            <w:r>
              <w:t xml:space="preserve">________________ (Должность) </w:t>
            </w:r>
          </w:p>
          <w:p w:rsidR="00FF0277" w:rsidRDefault="00000000">
            <w:pPr>
              <w:spacing w:after="22" w:line="259" w:lineRule="auto"/>
              <w:ind w:left="0" w:right="0" w:firstLine="0"/>
              <w:jc w:val="left"/>
            </w:pPr>
            <w:r>
              <w:t xml:space="preserve">________________ (ФИО) </w:t>
            </w:r>
          </w:p>
          <w:p w:rsidR="00FF0277" w:rsidRDefault="00000000">
            <w:pPr>
              <w:spacing w:after="0" w:line="259" w:lineRule="auto"/>
              <w:ind w:left="0" w:right="0" w:firstLine="0"/>
              <w:jc w:val="left"/>
            </w:pPr>
            <w:r>
              <w:t xml:space="preserve">________________ (подпись) </w:t>
            </w:r>
          </w:p>
          <w:p w:rsidR="00FF0277" w:rsidRDefault="00000000">
            <w:pPr>
              <w:spacing w:after="0" w:line="259" w:lineRule="auto"/>
              <w:ind w:left="0" w:right="0" w:firstLine="0"/>
              <w:jc w:val="left"/>
            </w:pPr>
            <w:r>
              <w:t xml:space="preserve">             М.П.</w:t>
            </w:r>
            <w:r>
              <w:rPr>
                <w:b/>
              </w:rPr>
              <w:t xml:space="preserve"> </w:t>
            </w:r>
          </w:p>
        </w:tc>
      </w:tr>
    </w:tbl>
    <w:p w:rsidR="00FF0277" w:rsidRDefault="00000000">
      <w:pPr>
        <w:ind w:left="-3" w:right="8" w:firstLine="0"/>
      </w:pPr>
      <w:r>
        <w:t xml:space="preserve">___________________________________________________________________________ </w:t>
      </w:r>
    </w:p>
    <w:p w:rsidR="00FF0277" w:rsidRDefault="00000000">
      <w:pPr>
        <w:spacing w:after="0" w:line="259" w:lineRule="auto"/>
        <w:ind w:left="0" w:right="0" w:firstLine="0"/>
        <w:jc w:val="left"/>
      </w:pPr>
      <w:r>
        <w:t xml:space="preserve"> </w:t>
      </w:r>
    </w:p>
    <w:p w:rsidR="00FF0277" w:rsidRDefault="00000000">
      <w:pPr>
        <w:spacing w:after="16" w:line="259" w:lineRule="auto"/>
        <w:ind w:left="2240" w:right="0" w:firstLine="0"/>
        <w:jc w:val="center"/>
      </w:pPr>
      <w:r>
        <w:rPr>
          <w:b/>
        </w:rPr>
        <w:t xml:space="preserve">  </w:t>
      </w:r>
    </w:p>
    <w:p w:rsidR="00FF0277" w:rsidRDefault="00000000">
      <w:pPr>
        <w:pStyle w:val="1"/>
        <w:ind w:left="2125"/>
      </w:pPr>
      <w:r>
        <w:t xml:space="preserve">     Приложение № 5 </w:t>
      </w:r>
    </w:p>
    <w:p w:rsidR="00FF0277" w:rsidRDefault="00FF0277">
      <w:pPr>
        <w:sectPr w:rsidR="00FF0277">
          <w:headerReference w:type="even" r:id="rId19"/>
          <w:headerReference w:type="default" r:id="rId20"/>
          <w:footerReference w:type="even" r:id="rId21"/>
          <w:footerReference w:type="default" r:id="rId22"/>
          <w:headerReference w:type="first" r:id="rId23"/>
          <w:footerReference w:type="first" r:id="rId24"/>
          <w:pgSz w:w="11906" w:h="16838"/>
          <w:pgMar w:top="903" w:right="843" w:bottom="990" w:left="1133" w:header="576" w:footer="656" w:gutter="0"/>
          <w:pgNumType w:start="2"/>
          <w:cols w:space="720"/>
          <w:titlePg/>
        </w:sectPr>
      </w:pPr>
    </w:p>
    <w:p w:rsidR="00FF0277" w:rsidRDefault="00000000">
      <w:pPr>
        <w:spacing w:after="4" w:line="271" w:lineRule="auto"/>
        <w:ind w:left="5113" w:right="15" w:hanging="10"/>
        <w:jc w:val="left"/>
      </w:pPr>
      <w:r>
        <w:rPr>
          <w:b/>
        </w:rPr>
        <w:lastRenderedPageBreak/>
        <w:t xml:space="preserve">к Договору предоставления доступа на Портал «Рынок Долгов» (публичная оферта) </w:t>
      </w:r>
    </w:p>
    <w:p w:rsidR="00FF0277" w:rsidRDefault="00000000">
      <w:pPr>
        <w:spacing w:after="0" w:line="259" w:lineRule="auto"/>
        <w:ind w:left="2107" w:right="0" w:firstLine="0"/>
        <w:jc w:val="center"/>
      </w:pPr>
      <w:r>
        <w:rPr>
          <w:b/>
        </w:rPr>
        <w:t xml:space="preserve"> </w:t>
      </w:r>
      <w:r>
        <w:rPr>
          <w:b/>
        </w:rPr>
        <w:tab/>
        <w:t xml:space="preserve"> </w:t>
      </w:r>
    </w:p>
    <w:p w:rsidR="00FF0277" w:rsidRDefault="00000000">
      <w:pPr>
        <w:spacing w:after="31" w:line="259" w:lineRule="auto"/>
        <w:ind w:left="1190" w:right="0" w:firstLine="0"/>
        <w:jc w:val="center"/>
      </w:pPr>
      <w:r>
        <w:t xml:space="preserve"> </w:t>
      </w:r>
    </w:p>
    <w:p w:rsidR="00FF0277" w:rsidRDefault="00000000">
      <w:pPr>
        <w:spacing w:after="3" w:line="270" w:lineRule="auto"/>
        <w:ind w:left="844" w:right="839" w:hanging="10"/>
        <w:jc w:val="center"/>
      </w:pPr>
      <w:r>
        <w:rPr>
          <w:b/>
        </w:rPr>
        <w:t xml:space="preserve">Форма Отчета о расчете вознаграждения ___________________________________________________________________________ </w:t>
      </w:r>
    </w:p>
    <w:p w:rsidR="00FF0277" w:rsidRDefault="00000000">
      <w:pPr>
        <w:spacing w:after="26" w:line="259" w:lineRule="auto"/>
        <w:ind w:left="417" w:right="0" w:firstLine="0"/>
        <w:jc w:val="center"/>
      </w:pPr>
      <w:r>
        <w:rPr>
          <w:b/>
        </w:rPr>
        <w:t xml:space="preserve"> </w:t>
      </w:r>
    </w:p>
    <w:p w:rsidR="00FF0277" w:rsidRDefault="00000000">
      <w:pPr>
        <w:pStyle w:val="1"/>
        <w:ind w:left="2461" w:right="2032"/>
      </w:pPr>
      <w:r>
        <w:t xml:space="preserve">Отчет о расчете вознаграждения от __________ по Торговой процедуре №____ </w:t>
      </w:r>
    </w:p>
    <w:p w:rsidR="00FF0277" w:rsidRDefault="00000000">
      <w:pPr>
        <w:spacing w:after="26" w:line="259" w:lineRule="auto"/>
        <w:ind w:left="417" w:right="0" w:firstLine="0"/>
        <w:jc w:val="center"/>
      </w:pPr>
      <w:r>
        <w:rPr>
          <w:b/>
        </w:rPr>
        <w:t xml:space="preserve"> </w:t>
      </w:r>
    </w:p>
    <w:p w:rsidR="00FF0277" w:rsidRDefault="00000000">
      <w:pPr>
        <w:spacing w:after="3" w:line="270" w:lineRule="auto"/>
        <w:ind w:left="844" w:right="551" w:hanging="10"/>
        <w:jc w:val="center"/>
      </w:pPr>
      <w:r>
        <w:rPr>
          <w:b/>
        </w:rPr>
        <w:t xml:space="preserve">Сумма уступаемого или приобретаемого ОД по всем реализованным или приобретенным Лотам ________________руб. </w:t>
      </w:r>
    </w:p>
    <w:p w:rsidR="00FF0277" w:rsidRDefault="00000000">
      <w:pPr>
        <w:pStyle w:val="1"/>
        <w:ind w:left="844" w:right="475"/>
      </w:pPr>
      <w:r>
        <w:t xml:space="preserve">Ставка вознаграждения ___% </w:t>
      </w:r>
    </w:p>
    <w:p w:rsidR="00FF0277" w:rsidRDefault="00000000">
      <w:pPr>
        <w:spacing w:after="0" w:line="259" w:lineRule="auto"/>
        <w:ind w:left="417" w:right="0" w:firstLine="0"/>
        <w:jc w:val="center"/>
      </w:pPr>
      <w:r>
        <w:rPr>
          <w:b/>
        </w:rPr>
        <w:t xml:space="preserve"> </w:t>
      </w:r>
    </w:p>
    <w:tbl>
      <w:tblPr>
        <w:tblStyle w:val="TableGrid"/>
        <w:tblW w:w="9913" w:type="dxa"/>
        <w:tblInd w:w="7" w:type="dxa"/>
        <w:tblCellMar>
          <w:top w:w="10" w:type="dxa"/>
          <w:left w:w="108" w:type="dxa"/>
          <w:bottom w:w="0" w:type="dxa"/>
          <w:right w:w="62" w:type="dxa"/>
        </w:tblCellMar>
        <w:tblLook w:val="04A0" w:firstRow="1" w:lastRow="0" w:firstColumn="1" w:lastColumn="0" w:noHBand="0" w:noVBand="1"/>
      </w:tblPr>
      <w:tblGrid>
        <w:gridCol w:w="444"/>
        <w:gridCol w:w="679"/>
        <w:gridCol w:w="1705"/>
        <w:gridCol w:w="1274"/>
        <w:gridCol w:w="1034"/>
        <w:gridCol w:w="1396"/>
        <w:gridCol w:w="833"/>
        <w:gridCol w:w="1276"/>
        <w:gridCol w:w="1272"/>
      </w:tblGrid>
      <w:tr w:rsidR="00FF0277">
        <w:trPr>
          <w:trHeight w:val="1870"/>
        </w:trPr>
        <w:tc>
          <w:tcPr>
            <w:tcW w:w="444" w:type="dxa"/>
            <w:tcBorders>
              <w:top w:val="single" w:sz="4" w:space="0" w:color="000000"/>
              <w:left w:val="single" w:sz="4" w:space="0" w:color="000000"/>
              <w:bottom w:val="single" w:sz="4" w:space="0" w:color="000000"/>
              <w:right w:val="single" w:sz="4" w:space="0" w:color="000000"/>
            </w:tcBorders>
            <w:shd w:val="clear" w:color="auto" w:fill="BFBFBF"/>
          </w:tcPr>
          <w:p w:rsidR="00FF0277" w:rsidRDefault="00000000">
            <w:pPr>
              <w:spacing w:after="0" w:line="259" w:lineRule="auto"/>
              <w:ind w:left="0" w:right="39" w:firstLine="0"/>
              <w:jc w:val="center"/>
            </w:pPr>
            <w:r>
              <w:rPr>
                <w:sz w:val="18"/>
              </w:rPr>
              <w:t xml:space="preserve">№ п/ п </w:t>
            </w:r>
          </w:p>
        </w:tc>
        <w:tc>
          <w:tcPr>
            <w:tcW w:w="679" w:type="dxa"/>
            <w:tcBorders>
              <w:top w:val="single" w:sz="4" w:space="0" w:color="000000"/>
              <w:left w:val="single" w:sz="4" w:space="0" w:color="000000"/>
              <w:bottom w:val="single" w:sz="4" w:space="0" w:color="000000"/>
              <w:right w:val="single" w:sz="4" w:space="0" w:color="000000"/>
            </w:tcBorders>
            <w:shd w:val="clear" w:color="auto" w:fill="BFBFBF"/>
          </w:tcPr>
          <w:p w:rsidR="00FF0277" w:rsidRDefault="00000000">
            <w:pPr>
              <w:spacing w:after="15" w:line="259" w:lineRule="auto"/>
              <w:ind w:left="0" w:right="49" w:firstLine="0"/>
              <w:jc w:val="center"/>
            </w:pPr>
            <w:r>
              <w:rPr>
                <w:sz w:val="18"/>
              </w:rPr>
              <w:t xml:space="preserve">№ </w:t>
            </w:r>
          </w:p>
          <w:p w:rsidR="00FF0277" w:rsidRDefault="00000000">
            <w:pPr>
              <w:spacing w:after="0" w:line="259" w:lineRule="auto"/>
              <w:ind w:left="46" w:right="0" w:firstLine="0"/>
              <w:jc w:val="left"/>
            </w:pPr>
            <w:r>
              <w:rPr>
                <w:sz w:val="18"/>
              </w:rPr>
              <w:t xml:space="preserve">Лота </w:t>
            </w:r>
          </w:p>
        </w:tc>
        <w:tc>
          <w:tcPr>
            <w:tcW w:w="1705" w:type="dxa"/>
            <w:tcBorders>
              <w:top w:val="single" w:sz="4" w:space="0" w:color="000000"/>
              <w:left w:val="single" w:sz="4" w:space="0" w:color="000000"/>
              <w:bottom w:val="single" w:sz="4" w:space="0" w:color="000000"/>
              <w:right w:val="single" w:sz="4" w:space="0" w:color="000000"/>
            </w:tcBorders>
            <w:shd w:val="clear" w:color="auto" w:fill="BFBFBF"/>
          </w:tcPr>
          <w:p w:rsidR="00FF0277" w:rsidRDefault="00000000">
            <w:pPr>
              <w:spacing w:after="0" w:line="259" w:lineRule="auto"/>
              <w:ind w:left="0" w:right="48" w:firstLine="0"/>
              <w:jc w:val="center"/>
            </w:pPr>
            <w:r>
              <w:rPr>
                <w:sz w:val="18"/>
              </w:rPr>
              <w:t xml:space="preserve">Наименование </w:t>
            </w:r>
          </w:p>
          <w:p w:rsidR="00FF0277" w:rsidRDefault="00000000">
            <w:pPr>
              <w:spacing w:after="0" w:line="259" w:lineRule="auto"/>
              <w:ind w:left="0" w:right="46" w:firstLine="0"/>
              <w:jc w:val="center"/>
            </w:pPr>
            <w:r>
              <w:rPr>
                <w:sz w:val="18"/>
              </w:rPr>
              <w:t xml:space="preserve">Участника или </w:t>
            </w:r>
          </w:p>
          <w:p w:rsidR="00FF0277" w:rsidRDefault="00000000">
            <w:pPr>
              <w:spacing w:after="0" w:line="238" w:lineRule="auto"/>
              <w:ind w:left="0" w:right="0" w:firstLine="0"/>
              <w:jc w:val="center"/>
            </w:pPr>
            <w:r>
              <w:rPr>
                <w:sz w:val="18"/>
              </w:rPr>
              <w:t xml:space="preserve">Организатора торговой </w:t>
            </w:r>
          </w:p>
          <w:p w:rsidR="00FF0277" w:rsidRDefault="00000000">
            <w:pPr>
              <w:spacing w:after="2" w:line="238" w:lineRule="auto"/>
              <w:ind w:left="0" w:right="0" w:firstLine="0"/>
              <w:jc w:val="center"/>
            </w:pPr>
            <w:r>
              <w:rPr>
                <w:sz w:val="18"/>
              </w:rPr>
              <w:t xml:space="preserve">процедуры, с которым был </w:t>
            </w:r>
          </w:p>
          <w:p w:rsidR="00FF0277" w:rsidRDefault="00000000">
            <w:pPr>
              <w:spacing w:after="0" w:line="259" w:lineRule="auto"/>
              <w:ind w:left="17" w:right="0" w:hanging="17"/>
              <w:jc w:val="center"/>
            </w:pPr>
            <w:r>
              <w:rPr>
                <w:sz w:val="18"/>
              </w:rPr>
              <w:t xml:space="preserve">заключен Договор уступки прав требования </w:t>
            </w:r>
          </w:p>
        </w:tc>
        <w:tc>
          <w:tcPr>
            <w:tcW w:w="1274" w:type="dxa"/>
            <w:tcBorders>
              <w:top w:val="single" w:sz="4" w:space="0" w:color="000000"/>
              <w:left w:val="single" w:sz="4" w:space="0" w:color="000000"/>
              <w:bottom w:val="single" w:sz="4" w:space="0" w:color="000000"/>
              <w:right w:val="single" w:sz="4" w:space="0" w:color="000000"/>
            </w:tcBorders>
            <w:shd w:val="clear" w:color="auto" w:fill="BFBFBF"/>
          </w:tcPr>
          <w:p w:rsidR="00FF0277" w:rsidRDefault="00000000">
            <w:pPr>
              <w:spacing w:after="0" w:line="239" w:lineRule="auto"/>
              <w:ind w:left="0" w:right="0" w:firstLine="0"/>
              <w:jc w:val="center"/>
            </w:pPr>
            <w:r>
              <w:rPr>
                <w:sz w:val="18"/>
              </w:rPr>
              <w:t xml:space="preserve">Объем уступаемого или </w:t>
            </w:r>
          </w:p>
          <w:p w:rsidR="00FF0277" w:rsidRDefault="00000000">
            <w:pPr>
              <w:spacing w:after="0" w:line="259" w:lineRule="auto"/>
              <w:ind w:left="15" w:right="17" w:firstLine="0"/>
              <w:jc w:val="center"/>
            </w:pPr>
            <w:r>
              <w:rPr>
                <w:sz w:val="18"/>
              </w:rPr>
              <w:t xml:space="preserve">приобретаем ого Основного долга (ОД) по Лоту, руб. </w:t>
            </w:r>
          </w:p>
        </w:tc>
        <w:tc>
          <w:tcPr>
            <w:tcW w:w="1034" w:type="dxa"/>
            <w:tcBorders>
              <w:top w:val="single" w:sz="4" w:space="0" w:color="000000"/>
              <w:left w:val="single" w:sz="4" w:space="0" w:color="000000"/>
              <w:bottom w:val="single" w:sz="4" w:space="0" w:color="000000"/>
              <w:right w:val="single" w:sz="4" w:space="0" w:color="000000"/>
            </w:tcBorders>
            <w:shd w:val="clear" w:color="auto" w:fill="BFBFBF"/>
          </w:tcPr>
          <w:p w:rsidR="00FF0277" w:rsidRDefault="00000000">
            <w:pPr>
              <w:spacing w:after="16" w:line="258" w:lineRule="auto"/>
              <w:ind w:left="0" w:right="0" w:firstLine="9"/>
              <w:jc w:val="center"/>
            </w:pPr>
            <w:r>
              <w:rPr>
                <w:sz w:val="18"/>
              </w:rPr>
              <w:t xml:space="preserve">Ставка вознаграж дения, %,  </w:t>
            </w:r>
          </w:p>
          <w:p w:rsidR="00FF0277" w:rsidRDefault="00000000">
            <w:pPr>
              <w:spacing w:after="0" w:line="259" w:lineRule="auto"/>
              <w:ind w:left="17" w:right="0" w:firstLine="0"/>
              <w:jc w:val="left"/>
            </w:pPr>
            <w:r>
              <w:rPr>
                <w:sz w:val="18"/>
              </w:rPr>
              <w:t xml:space="preserve">(без НДС) </w:t>
            </w:r>
          </w:p>
        </w:tc>
        <w:tc>
          <w:tcPr>
            <w:tcW w:w="1396" w:type="dxa"/>
            <w:tcBorders>
              <w:top w:val="single" w:sz="4" w:space="0" w:color="000000"/>
              <w:left w:val="single" w:sz="4" w:space="0" w:color="000000"/>
              <w:bottom w:val="single" w:sz="4" w:space="0" w:color="000000"/>
              <w:right w:val="single" w:sz="4" w:space="0" w:color="000000"/>
            </w:tcBorders>
            <w:shd w:val="clear" w:color="auto" w:fill="BFBFBF"/>
          </w:tcPr>
          <w:p w:rsidR="00FF0277" w:rsidRDefault="00000000">
            <w:pPr>
              <w:spacing w:after="0" w:line="239" w:lineRule="auto"/>
              <w:ind w:left="0" w:right="16" w:firstLine="14"/>
              <w:jc w:val="center"/>
            </w:pPr>
            <w:r>
              <w:rPr>
                <w:sz w:val="18"/>
              </w:rPr>
              <w:t xml:space="preserve">Размер вознаграждени я Оператора </w:t>
            </w:r>
          </w:p>
          <w:p w:rsidR="00FF0277" w:rsidRDefault="00000000">
            <w:pPr>
              <w:spacing w:after="0" w:line="259" w:lineRule="auto"/>
              <w:ind w:left="0" w:right="0" w:firstLine="0"/>
              <w:jc w:val="center"/>
            </w:pPr>
            <w:r>
              <w:rPr>
                <w:sz w:val="18"/>
              </w:rPr>
              <w:t xml:space="preserve">Портала, без НДС, руб. </w:t>
            </w:r>
          </w:p>
        </w:tc>
        <w:tc>
          <w:tcPr>
            <w:tcW w:w="833" w:type="dxa"/>
            <w:tcBorders>
              <w:top w:val="single" w:sz="4" w:space="0" w:color="000000"/>
              <w:left w:val="single" w:sz="4" w:space="0" w:color="000000"/>
              <w:bottom w:val="single" w:sz="4" w:space="0" w:color="000000"/>
              <w:right w:val="single" w:sz="4" w:space="0" w:color="000000"/>
            </w:tcBorders>
            <w:shd w:val="clear" w:color="auto" w:fill="BFBFBF"/>
          </w:tcPr>
          <w:p w:rsidR="00FF0277" w:rsidRDefault="00000000">
            <w:pPr>
              <w:spacing w:after="0" w:line="259" w:lineRule="auto"/>
              <w:ind w:left="50" w:right="0" w:firstLine="0"/>
              <w:jc w:val="left"/>
            </w:pPr>
            <w:r>
              <w:rPr>
                <w:sz w:val="18"/>
              </w:rPr>
              <w:t xml:space="preserve">Сумма </w:t>
            </w:r>
          </w:p>
          <w:p w:rsidR="00FF0277" w:rsidRDefault="00000000">
            <w:pPr>
              <w:spacing w:after="0" w:line="259" w:lineRule="auto"/>
              <w:ind w:left="0" w:right="0" w:firstLine="0"/>
              <w:jc w:val="center"/>
            </w:pPr>
            <w:r>
              <w:rPr>
                <w:sz w:val="18"/>
              </w:rPr>
              <w:t xml:space="preserve">НДС, руб. </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Pr>
          <w:p w:rsidR="00FF0277" w:rsidRDefault="00000000">
            <w:pPr>
              <w:spacing w:after="33" w:line="239" w:lineRule="auto"/>
              <w:ind w:left="0" w:right="0" w:firstLine="23"/>
              <w:jc w:val="center"/>
            </w:pPr>
            <w:r>
              <w:rPr>
                <w:sz w:val="18"/>
              </w:rPr>
              <w:t xml:space="preserve">Размер вознагражден ия Оператора </w:t>
            </w:r>
          </w:p>
          <w:p w:rsidR="00FF0277" w:rsidRDefault="00000000">
            <w:pPr>
              <w:spacing w:after="0" w:line="259" w:lineRule="auto"/>
              <w:ind w:left="0" w:right="0" w:firstLine="0"/>
              <w:jc w:val="center"/>
            </w:pPr>
            <w:r>
              <w:rPr>
                <w:sz w:val="18"/>
              </w:rPr>
              <w:t xml:space="preserve">Портала, с учетом НДС, руб. </w:t>
            </w:r>
          </w:p>
        </w:tc>
        <w:tc>
          <w:tcPr>
            <w:tcW w:w="1272" w:type="dxa"/>
            <w:tcBorders>
              <w:top w:val="single" w:sz="4" w:space="0" w:color="000000"/>
              <w:left w:val="single" w:sz="4" w:space="0" w:color="000000"/>
              <w:bottom w:val="single" w:sz="4" w:space="0" w:color="000000"/>
              <w:right w:val="single" w:sz="4" w:space="0" w:color="000000"/>
            </w:tcBorders>
            <w:shd w:val="clear" w:color="auto" w:fill="BFBFBF"/>
          </w:tcPr>
          <w:p w:rsidR="00FF0277" w:rsidRDefault="00000000">
            <w:pPr>
              <w:spacing w:after="0" w:line="239" w:lineRule="auto"/>
              <w:ind w:left="0" w:right="20" w:firstLine="0"/>
              <w:jc w:val="center"/>
            </w:pPr>
            <w:r>
              <w:rPr>
                <w:sz w:val="18"/>
              </w:rPr>
              <w:t xml:space="preserve">№ протокола, составленног о по </w:t>
            </w:r>
          </w:p>
          <w:p w:rsidR="00FF0277" w:rsidRDefault="00000000">
            <w:pPr>
              <w:spacing w:after="0" w:line="259" w:lineRule="auto"/>
              <w:ind w:left="0" w:right="42" w:firstLine="0"/>
              <w:jc w:val="center"/>
            </w:pPr>
            <w:r>
              <w:rPr>
                <w:sz w:val="18"/>
              </w:rPr>
              <w:t xml:space="preserve">результатам </w:t>
            </w:r>
          </w:p>
          <w:p w:rsidR="00FF0277" w:rsidRDefault="00000000">
            <w:pPr>
              <w:spacing w:after="0" w:line="276" w:lineRule="auto"/>
              <w:ind w:left="0" w:right="0" w:firstLine="0"/>
              <w:jc w:val="center"/>
            </w:pPr>
            <w:r>
              <w:rPr>
                <w:sz w:val="18"/>
              </w:rPr>
              <w:t xml:space="preserve">Торговой процедуры </w:t>
            </w:r>
          </w:p>
          <w:p w:rsidR="00FF0277" w:rsidRDefault="00000000">
            <w:pPr>
              <w:spacing w:after="0" w:line="259" w:lineRule="auto"/>
              <w:ind w:left="5" w:right="5" w:firstLine="0"/>
              <w:jc w:val="center"/>
            </w:pPr>
            <w:r>
              <w:rPr>
                <w:sz w:val="18"/>
              </w:rPr>
              <w:t xml:space="preserve">(при наличии) </w:t>
            </w:r>
          </w:p>
        </w:tc>
      </w:tr>
      <w:tr w:rsidR="00FF0277">
        <w:trPr>
          <w:trHeight w:val="241"/>
        </w:trPr>
        <w:tc>
          <w:tcPr>
            <w:tcW w:w="444"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1" w:right="0" w:firstLine="0"/>
              <w:jc w:val="left"/>
            </w:pPr>
            <w:r>
              <w:rPr>
                <w:sz w:val="20"/>
              </w:rPr>
              <w:t xml:space="preserve">1. </w:t>
            </w:r>
          </w:p>
        </w:tc>
        <w:tc>
          <w:tcPr>
            <w:tcW w:w="679"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0" w:firstLine="0"/>
              <w:jc w:val="left"/>
            </w:pPr>
            <w:r>
              <w:rPr>
                <w:sz w:val="20"/>
              </w:rPr>
              <w:t xml:space="preserve"> </w:t>
            </w:r>
          </w:p>
        </w:tc>
        <w:tc>
          <w:tcPr>
            <w:tcW w:w="1705"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0" w:firstLine="0"/>
              <w:jc w:val="left"/>
            </w:pPr>
            <w:r>
              <w:rPr>
                <w:sz w:val="20"/>
              </w:rPr>
              <w:t xml:space="preserve"> </w:t>
            </w:r>
          </w:p>
        </w:tc>
        <w:tc>
          <w:tcPr>
            <w:tcW w:w="1034"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0" w:firstLine="0"/>
              <w:jc w:val="left"/>
            </w:pPr>
            <w:r>
              <w:rPr>
                <w:sz w:val="20"/>
              </w:rPr>
              <w:t xml:space="preserve"> </w:t>
            </w:r>
          </w:p>
        </w:tc>
        <w:tc>
          <w:tcPr>
            <w:tcW w:w="1396"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1" w:right="0" w:firstLine="0"/>
              <w:jc w:val="left"/>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0" w:firstLine="0"/>
              <w:jc w:val="left"/>
            </w:pPr>
            <w:r>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0" w:firstLine="0"/>
              <w:jc w:val="left"/>
            </w:pPr>
            <w:r>
              <w:rPr>
                <w:sz w:val="20"/>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1" w:right="0" w:firstLine="0"/>
              <w:jc w:val="left"/>
            </w:pPr>
            <w:r>
              <w:rPr>
                <w:sz w:val="20"/>
              </w:rPr>
              <w:t xml:space="preserve"> </w:t>
            </w:r>
          </w:p>
        </w:tc>
      </w:tr>
      <w:tr w:rsidR="00FF0277">
        <w:trPr>
          <w:trHeight w:val="240"/>
        </w:trPr>
        <w:tc>
          <w:tcPr>
            <w:tcW w:w="444"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1" w:right="0" w:firstLine="0"/>
              <w:jc w:val="left"/>
            </w:pPr>
            <w:r>
              <w:rPr>
                <w:sz w:val="20"/>
              </w:rPr>
              <w:t xml:space="preserve">2. </w:t>
            </w:r>
          </w:p>
        </w:tc>
        <w:tc>
          <w:tcPr>
            <w:tcW w:w="679"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0" w:firstLine="0"/>
              <w:jc w:val="left"/>
            </w:pPr>
            <w:r>
              <w:rPr>
                <w:sz w:val="20"/>
              </w:rPr>
              <w:t xml:space="preserve"> </w:t>
            </w:r>
          </w:p>
        </w:tc>
        <w:tc>
          <w:tcPr>
            <w:tcW w:w="1705"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0" w:firstLine="0"/>
              <w:jc w:val="left"/>
            </w:pPr>
            <w:r>
              <w:rPr>
                <w:sz w:val="20"/>
              </w:rPr>
              <w:t xml:space="preserve"> </w:t>
            </w:r>
          </w:p>
        </w:tc>
        <w:tc>
          <w:tcPr>
            <w:tcW w:w="1034"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0" w:firstLine="0"/>
              <w:jc w:val="left"/>
            </w:pPr>
            <w:r>
              <w:rPr>
                <w:sz w:val="20"/>
              </w:rPr>
              <w:t xml:space="preserve"> </w:t>
            </w:r>
          </w:p>
        </w:tc>
        <w:tc>
          <w:tcPr>
            <w:tcW w:w="1396"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1" w:right="0" w:firstLine="0"/>
              <w:jc w:val="left"/>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0" w:firstLine="0"/>
              <w:jc w:val="left"/>
            </w:pPr>
            <w:r>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0" w:firstLine="0"/>
              <w:jc w:val="left"/>
            </w:pPr>
            <w:r>
              <w:rPr>
                <w:sz w:val="20"/>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1" w:right="0" w:firstLine="0"/>
              <w:jc w:val="left"/>
            </w:pPr>
            <w:r>
              <w:rPr>
                <w:sz w:val="20"/>
              </w:rPr>
              <w:t xml:space="preserve"> </w:t>
            </w:r>
          </w:p>
        </w:tc>
      </w:tr>
      <w:tr w:rsidR="00FF0277">
        <w:trPr>
          <w:trHeight w:val="242"/>
        </w:trPr>
        <w:tc>
          <w:tcPr>
            <w:tcW w:w="444"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1" w:right="0" w:firstLine="0"/>
            </w:pPr>
            <w:r>
              <w:rPr>
                <w:sz w:val="20"/>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0" w:firstLine="0"/>
              <w:jc w:val="left"/>
            </w:pPr>
            <w:r>
              <w:rPr>
                <w:sz w:val="20"/>
              </w:rPr>
              <w:t xml:space="preserve"> </w:t>
            </w:r>
          </w:p>
        </w:tc>
        <w:tc>
          <w:tcPr>
            <w:tcW w:w="1705"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0" w:firstLine="0"/>
              <w:jc w:val="left"/>
            </w:pPr>
            <w:r>
              <w:rPr>
                <w:sz w:val="20"/>
              </w:rPr>
              <w:t xml:space="preserve"> </w:t>
            </w:r>
          </w:p>
        </w:tc>
        <w:tc>
          <w:tcPr>
            <w:tcW w:w="1034"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0" w:firstLine="0"/>
              <w:jc w:val="left"/>
            </w:pPr>
            <w:r>
              <w:rPr>
                <w:sz w:val="20"/>
              </w:rPr>
              <w:t xml:space="preserve"> </w:t>
            </w:r>
          </w:p>
        </w:tc>
        <w:tc>
          <w:tcPr>
            <w:tcW w:w="1396"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1" w:right="0" w:firstLine="0"/>
              <w:jc w:val="left"/>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0" w:firstLine="0"/>
              <w:jc w:val="left"/>
            </w:pPr>
            <w:r>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0" w:firstLine="0"/>
              <w:jc w:val="left"/>
            </w:pPr>
            <w:r>
              <w:rPr>
                <w:sz w:val="20"/>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1" w:right="0" w:firstLine="0"/>
              <w:jc w:val="left"/>
            </w:pPr>
            <w:r>
              <w:rPr>
                <w:sz w:val="20"/>
              </w:rPr>
              <w:t xml:space="preserve"> </w:t>
            </w:r>
          </w:p>
        </w:tc>
      </w:tr>
    </w:tbl>
    <w:p w:rsidR="00FF0277" w:rsidRDefault="00000000">
      <w:pPr>
        <w:spacing w:after="0" w:line="259" w:lineRule="auto"/>
        <w:ind w:left="0" w:right="0" w:firstLine="0"/>
        <w:jc w:val="left"/>
      </w:pPr>
      <w:r>
        <w:t xml:space="preserve"> </w:t>
      </w:r>
    </w:p>
    <w:p w:rsidR="00FF0277" w:rsidRDefault="00000000">
      <w:pPr>
        <w:ind w:left="-3" w:right="8"/>
      </w:pPr>
      <w:r>
        <w:t>Замечания Сторон к представленному Отчету о расчете вознаграждения: отсутствуют или имеются</w:t>
      </w:r>
      <w:r>
        <w:rPr>
          <w:i/>
        </w:rPr>
        <w:t xml:space="preserve"> (нужное указать; если имеются, указать точные замечания). </w:t>
      </w:r>
    </w:p>
    <w:p w:rsidR="00FF0277" w:rsidRDefault="00000000">
      <w:pPr>
        <w:ind w:left="-3" w:right="8"/>
      </w:pPr>
      <w:r>
        <w:t xml:space="preserve">Настоящий Отчет о расчете вознаграждения составлен в 2 (двух) экземплярах, имеющих одинаковую юридическую силу, по одному для каждой из Сторон.  </w:t>
      </w:r>
    </w:p>
    <w:p w:rsidR="00FF0277" w:rsidRDefault="00000000">
      <w:pPr>
        <w:spacing w:after="0" w:line="259" w:lineRule="auto"/>
        <w:ind w:left="0" w:right="0" w:firstLine="0"/>
        <w:jc w:val="left"/>
      </w:pPr>
      <w:r>
        <w:t xml:space="preserve"> </w:t>
      </w:r>
    </w:p>
    <w:p w:rsidR="00FF0277" w:rsidRDefault="00000000">
      <w:pPr>
        <w:spacing w:after="31" w:line="259" w:lineRule="auto"/>
        <w:ind w:left="0" w:right="0" w:firstLine="0"/>
        <w:jc w:val="left"/>
      </w:pPr>
      <w:r>
        <w:t xml:space="preserve"> </w:t>
      </w:r>
    </w:p>
    <w:p w:rsidR="00FF0277" w:rsidRDefault="00000000">
      <w:pPr>
        <w:pStyle w:val="1"/>
        <w:ind w:left="844" w:right="839"/>
      </w:pPr>
      <w:r>
        <w:t xml:space="preserve">Подписи представителей Сторон </w:t>
      </w:r>
    </w:p>
    <w:tbl>
      <w:tblPr>
        <w:tblStyle w:val="TableGrid"/>
        <w:tblW w:w="8889" w:type="dxa"/>
        <w:tblInd w:w="106" w:type="dxa"/>
        <w:tblCellMar>
          <w:top w:w="0" w:type="dxa"/>
          <w:left w:w="0" w:type="dxa"/>
          <w:bottom w:w="0" w:type="dxa"/>
          <w:right w:w="0" w:type="dxa"/>
        </w:tblCellMar>
        <w:tblLook w:val="04A0" w:firstRow="1" w:lastRow="0" w:firstColumn="1" w:lastColumn="0" w:noHBand="0" w:noVBand="1"/>
      </w:tblPr>
      <w:tblGrid>
        <w:gridCol w:w="4688"/>
        <w:gridCol w:w="4201"/>
      </w:tblGrid>
      <w:tr w:rsidR="00FF0277">
        <w:trPr>
          <w:trHeight w:val="1915"/>
        </w:trPr>
        <w:tc>
          <w:tcPr>
            <w:tcW w:w="4688" w:type="dxa"/>
            <w:tcBorders>
              <w:top w:val="nil"/>
              <w:left w:val="nil"/>
              <w:bottom w:val="nil"/>
              <w:right w:val="nil"/>
            </w:tcBorders>
          </w:tcPr>
          <w:p w:rsidR="00FF0277" w:rsidRDefault="00000000">
            <w:pPr>
              <w:spacing w:after="23" w:line="259" w:lineRule="auto"/>
              <w:ind w:left="0" w:right="0" w:firstLine="0"/>
              <w:jc w:val="left"/>
            </w:pPr>
            <w:r>
              <w:rPr>
                <w:b/>
              </w:rPr>
              <w:t xml:space="preserve"> </w:t>
            </w:r>
          </w:p>
          <w:p w:rsidR="00FF0277" w:rsidRDefault="00000000">
            <w:pPr>
              <w:spacing w:after="0" w:line="259" w:lineRule="auto"/>
              <w:ind w:left="0" w:right="0" w:firstLine="0"/>
              <w:jc w:val="left"/>
            </w:pPr>
            <w:r>
              <w:rPr>
                <w:b/>
              </w:rPr>
              <w:t xml:space="preserve">от Оператора Портала: </w:t>
            </w:r>
          </w:p>
          <w:p w:rsidR="00FF0277" w:rsidRDefault="00000000">
            <w:pPr>
              <w:spacing w:after="17" w:line="259" w:lineRule="auto"/>
              <w:ind w:left="0" w:right="0" w:firstLine="0"/>
              <w:jc w:val="left"/>
            </w:pPr>
            <w:r>
              <w:rPr>
                <w:b/>
              </w:rPr>
              <w:t xml:space="preserve"> </w:t>
            </w:r>
          </w:p>
          <w:p w:rsidR="00FF0277" w:rsidRDefault="00000000">
            <w:pPr>
              <w:spacing w:after="22" w:line="259" w:lineRule="auto"/>
              <w:ind w:left="0" w:right="0" w:firstLine="0"/>
              <w:jc w:val="left"/>
            </w:pPr>
            <w:r>
              <w:t xml:space="preserve">________________ (Должность) </w:t>
            </w:r>
          </w:p>
          <w:p w:rsidR="00FF0277" w:rsidRDefault="00000000">
            <w:pPr>
              <w:spacing w:after="22" w:line="259" w:lineRule="auto"/>
              <w:ind w:left="0" w:right="0" w:firstLine="0"/>
              <w:jc w:val="left"/>
            </w:pPr>
            <w:r>
              <w:t xml:space="preserve">________________ (ФИО) </w:t>
            </w:r>
          </w:p>
          <w:p w:rsidR="00FF0277" w:rsidRDefault="00000000">
            <w:pPr>
              <w:spacing w:after="0" w:line="259" w:lineRule="auto"/>
              <w:ind w:left="0" w:right="0" w:firstLine="0"/>
              <w:jc w:val="left"/>
            </w:pPr>
            <w:r>
              <w:t xml:space="preserve">________________ (подпись) </w:t>
            </w:r>
          </w:p>
          <w:p w:rsidR="00FF0277" w:rsidRDefault="00000000">
            <w:pPr>
              <w:spacing w:after="0" w:line="259" w:lineRule="auto"/>
              <w:ind w:left="0" w:right="0" w:firstLine="0"/>
              <w:jc w:val="left"/>
            </w:pPr>
            <w:r>
              <w:t xml:space="preserve">             М.П.</w:t>
            </w:r>
            <w:r>
              <w:rPr>
                <w:b/>
              </w:rPr>
              <w:t xml:space="preserve"> </w:t>
            </w:r>
          </w:p>
        </w:tc>
        <w:tc>
          <w:tcPr>
            <w:tcW w:w="4201" w:type="dxa"/>
            <w:tcBorders>
              <w:top w:val="nil"/>
              <w:left w:val="nil"/>
              <w:bottom w:val="nil"/>
              <w:right w:val="nil"/>
            </w:tcBorders>
          </w:tcPr>
          <w:p w:rsidR="00FF0277" w:rsidRDefault="00000000">
            <w:pPr>
              <w:spacing w:after="24" w:line="259" w:lineRule="auto"/>
              <w:ind w:left="0" w:right="0" w:firstLine="0"/>
              <w:jc w:val="left"/>
            </w:pPr>
            <w:r>
              <w:rPr>
                <w:b/>
              </w:rPr>
              <w:t xml:space="preserve"> </w:t>
            </w:r>
          </w:p>
          <w:p w:rsidR="00FF0277" w:rsidRDefault="00000000">
            <w:pPr>
              <w:spacing w:after="0" w:line="279" w:lineRule="auto"/>
              <w:ind w:left="0" w:right="0" w:firstLine="0"/>
              <w:jc w:val="left"/>
            </w:pPr>
            <w:r>
              <w:rPr>
                <w:b/>
              </w:rPr>
              <w:t xml:space="preserve">от Организатора торговой процедуры или Участника: </w:t>
            </w:r>
          </w:p>
          <w:p w:rsidR="00FF0277" w:rsidRDefault="00000000">
            <w:pPr>
              <w:spacing w:after="17" w:line="259" w:lineRule="auto"/>
              <w:ind w:left="0" w:right="0" w:firstLine="0"/>
              <w:jc w:val="left"/>
            </w:pPr>
            <w:r>
              <w:rPr>
                <w:b/>
              </w:rPr>
              <w:t xml:space="preserve"> </w:t>
            </w:r>
          </w:p>
          <w:p w:rsidR="00FF0277" w:rsidRDefault="00000000">
            <w:pPr>
              <w:spacing w:after="1" w:line="278" w:lineRule="auto"/>
              <w:ind w:left="0" w:right="0" w:firstLine="0"/>
              <w:jc w:val="left"/>
            </w:pPr>
            <w:r>
              <w:t xml:space="preserve">________________ (Должность) ________________ (ФИО) </w:t>
            </w:r>
          </w:p>
          <w:p w:rsidR="00FF0277" w:rsidRDefault="00000000">
            <w:pPr>
              <w:spacing w:after="0" w:line="259" w:lineRule="auto"/>
              <w:ind w:left="0" w:right="0" w:firstLine="0"/>
              <w:jc w:val="left"/>
            </w:pPr>
            <w:r>
              <w:t xml:space="preserve">________________ (подпись) </w:t>
            </w:r>
          </w:p>
        </w:tc>
      </w:tr>
    </w:tbl>
    <w:p w:rsidR="00FF0277" w:rsidRDefault="00000000">
      <w:pPr>
        <w:spacing w:after="0" w:line="259" w:lineRule="auto"/>
        <w:ind w:left="1649" w:right="692" w:hanging="10"/>
        <w:jc w:val="center"/>
      </w:pPr>
      <w:r>
        <w:t xml:space="preserve">             М.П.</w:t>
      </w:r>
      <w:r>
        <w:rPr>
          <w:b/>
        </w:rPr>
        <w:t xml:space="preserve"> </w:t>
      </w:r>
    </w:p>
    <w:p w:rsidR="00FF0277" w:rsidRDefault="00000000">
      <w:pPr>
        <w:spacing w:after="4" w:line="271" w:lineRule="auto"/>
        <w:ind w:left="10" w:right="15" w:hanging="10"/>
        <w:jc w:val="left"/>
      </w:pPr>
      <w:r>
        <w:t xml:space="preserve">___________________________________________________________________________ </w:t>
      </w:r>
      <w:r>
        <w:rPr>
          <w:b/>
        </w:rPr>
        <w:t xml:space="preserve">Приложение № 6 к Договору предоставления доступа на Портал «Рынок Долгов» (публичная оферта) </w:t>
      </w:r>
    </w:p>
    <w:p w:rsidR="00FF0277" w:rsidRDefault="00000000">
      <w:pPr>
        <w:spacing w:after="0" w:line="259" w:lineRule="auto"/>
        <w:ind w:left="1190" w:right="0" w:firstLine="0"/>
        <w:jc w:val="center"/>
      </w:pPr>
      <w:r>
        <w:t xml:space="preserve"> </w:t>
      </w:r>
    </w:p>
    <w:p w:rsidR="00FF0277" w:rsidRDefault="00000000">
      <w:pPr>
        <w:spacing w:after="0" w:line="259" w:lineRule="auto"/>
        <w:ind w:left="1190" w:right="0" w:firstLine="0"/>
        <w:jc w:val="center"/>
      </w:pPr>
      <w:r>
        <w:t xml:space="preserve"> </w:t>
      </w:r>
    </w:p>
    <w:p w:rsidR="00FF0277" w:rsidRDefault="00000000">
      <w:pPr>
        <w:spacing w:after="31" w:line="259" w:lineRule="auto"/>
        <w:ind w:left="0" w:right="0" w:firstLine="0"/>
        <w:jc w:val="left"/>
      </w:pPr>
      <w:r>
        <w:lastRenderedPageBreak/>
        <w:t xml:space="preserve"> </w:t>
      </w:r>
    </w:p>
    <w:p w:rsidR="00FF0277" w:rsidRDefault="00000000">
      <w:pPr>
        <w:spacing w:after="4" w:line="271" w:lineRule="auto"/>
        <w:ind w:left="1803" w:right="15" w:hanging="10"/>
        <w:jc w:val="left"/>
      </w:pPr>
      <w:r>
        <w:rPr>
          <w:b/>
        </w:rPr>
        <w:t xml:space="preserve">Гарантии по недопущению действий коррупционного характера </w:t>
      </w:r>
    </w:p>
    <w:p w:rsidR="00FF0277" w:rsidRDefault="00000000">
      <w:pPr>
        <w:spacing w:after="18" w:line="259" w:lineRule="auto"/>
        <w:ind w:left="708" w:right="0" w:firstLine="0"/>
        <w:jc w:val="left"/>
      </w:pPr>
      <w:r>
        <w:rPr>
          <w:b/>
        </w:rPr>
        <w:t xml:space="preserve"> </w:t>
      </w:r>
    </w:p>
    <w:p w:rsidR="00FF0277" w:rsidRDefault="00000000">
      <w:pPr>
        <w:ind w:left="-3" w:right="8"/>
      </w:pPr>
      <w:r>
        <w:t xml:space="preserve">1.1. При заключении, исполнении, изменении и расторжении Договора предоставления доступа на Портал «Рынок Долгов» (публичная оферта) (далее – Договор) Оператор портала, Организатор Торговой процедуры или Участник (далее – Стороны) принимают на себя следующие обязательства: </w:t>
      </w:r>
    </w:p>
    <w:p w:rsidR="00FF0277" w:rsidRDefault="00000000">
      <w:pPr>
        <w:ind w:left="-3" w:right="8"/>
      </w:pPr>
      <w:r>
        <w:t>1.1.1. Стороны, их работники, уполномоченные представители и посредники</w:t>
      </w:r>
      <w:r>
        <w:rPr>
          <w:vertAlign w:val="superscript"/>
        </w:rPr>
        <w:footnoteReference w:id="5"/>
      </w:r>
      <w: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 </w:t>
      </w:r>
    </w:p>
    <w:p w:rsidR="00FF0277" w:rsidRDefault="00000000">
      <w:pPr>
        <w:ind w:left="-3" w:right="8"/>
      </w:pPr>
      <w:r>
        <w:t xml:space="preserve">1.1.2. 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 </w:t>
      </w:r>
    </w:p>
    <w:p w:rsidR="00FF0277" w:rsidRDefault="00000000">
      <w:pPr>
        <w:ind w:left="-3" w:right="8"/>
      </w:pPr>
      <w:r>
        <w:t>1.1.3. 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Pr>
          <w:vertAlign w:val="superscript"/>
        </w:rPr>
        <w:footnoteReference w:id="6"/>
      </w:r>
      <w:r>
        <w:t xml:space="preserve">;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 </w:t>
      </w:r>
    </w:p>
    <w:p w:rsidR="00FF0277" w:rsidRDefault="00000000">
      <w:pPr>
        <w:ind w:left="-3" w:right="8"/>
      </w:pPr>
      <w:r>
        <w:t xml:space="preserve">1.2. Положения пункта 1.1 Приложения №6 к Договору предоставления доступа на портал «Рынок Долгов» (публичная оферта) распространяются на отношения, возникшие до его заключения, но связанные с заключением Договора. </w:t>
      </w:r>
    </w:p>
    <w:p w:rsidR="00FF0277" w:rsidRDefault="00000000">
      <w:pPr>
        <w:ind w:left="-3" w:right="8"/>
      </w:pPr>
      <w: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Приложения №6 к Договору предоставления доступа на портал «Рынок Долгов» (публичная оферта)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w:t>
      </w:r>
      <w:r>
        <w:rPr>
          <w:vertAlign w:val="superscript"/>
        </w:rPr>
        <w:footnoteReference w:id="7"/>
      </w:r>
      <w: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Pr>
          <w:vertAlign w:val="superscript"/>
        </w:rPr>
        <w:footnoteReference w:id="8"/>
      </w:r>
      <w:r>
        <w:t>.</w:t>
      </w:r>
      <w:r>
        <w:rPr>
          <w:vertAlign w:val="superscript"/>
        </w:rPr>
        <w:t xml:space="preserve"> </w:t>
      </w:r>
    </w:p>
    <w:p w:rsidR="00FF0277" w:rsidRDefault="00000000">
      <w:pPr>
        <w:ind w:left="-3" w:right="8"/>
      </w:pPr>
      <w:r>
        <w:lastRenderedPageBreak/>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 </w:t>
      </w:r>
    </w:p>
    <w:p w:rsidR="00FF0277" w:rsidRDefault="00000000">
      <w:pPr>
        <w:ind w:left="-3" w:right="8"/>
      </w:pPr>
      <w:r>
        <w:t xml:space="preserve">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 </w:t>
      </w:r>
    </w:p>
    <w:p w:rsidR="00FF0277" w:rsidRDefault="00000000">
      <w:pPr>
        <w:ind w:left="-3" w:right="8"/>
      </w:pPr>
      <w:r>
        <w:t>Договор считается расторгнутым по истечении 10 (десяти) календарных дней</w:t>
      </w:r>
      <w:r>
        <w:rPr>
          <w:vertAlign w:val="superscript"/>
        </w:rPr>
        <w:footnoteReference w:id="9"/>
      </w:r>
      <w: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w:t>
      </w:r>
    </w:p>
    <w:p w:rsidR="00FF0277" w:rsidRDefault="00FF0277">
      <w:pPr>
        <w:sectPr w:rsidR="00FF0277">
          <w:headerReference w:type="even" r:id="rId25"/>
          <w:headerReference w:type="default" r:id="rId26"/>
          <w:footerReference w:type="even" r:id="rId27"/>
          <w:footerReference w:type="default" r:id="rId28"/>
          <w:headerReference w:type="first" r:id="rId29"/>
          <w:footerReference w:type="first" r:id="rId30"/>
          <w:pgSz w:w="11906" w:h="16838"/>
          <w:pgMar w:top="618" w:right="846" w:bottom="989" w:left="1133" w:header="720" w:footer="656" w:gutter="0"/>
          <w:cols w:space="720"/>
        </w:sectPr>
      </w:pPr>
    </w:p>
    <w:p w:rsidR="00FF0277" w:rsidRDefault="00000000">
      <w:pPr>
        <w:ind w:left="-3" w:right="8" w:firstLine="0"/>
      </w:pPr>
      <w:r>
        <w:t xml:space="preserve">в результате такого расторжения Договора. </w:t>
      </w:r>
    </w:p>
    <w:p w:rsidR="00FF0277" w:rsidRDefault="00000000">
      <w:pPr>
        <w:spacing w:after="25" w:line="259" w:lineRule="auto"/>
        <w:ind w:left="708" w:right="0" w:firstLine="0"/>
        <w:jc w:val="left"/>
      </w:pPr>
      <w:r>
        <w:rPr>
          <w:b/>
        </w:rPr>
        <w:t xml:space="preserve"> </w:t>
      </w:r>
    </w:p>
    <w:p w:rsidR="00FF0277" w:rsidRDefault="00000000">
      <w:pPr>
        <w:spacing w:after="4" w:line="271" w:lineRule="auto"/>
        <w:ind w:left="10" w:right="15" w:hanging="10"/>
        <w:jc w:val="left"/>
      </w:pPr>
      <w:r>
        <w:rPr>
          <w:b/>
        </w:rPr>
        <w:t xml:space="preserve">Подписи Сторон: </w:t>
      </w:r>
    </w:p>
    <w:p w:rsidR="00FF0277" w:rsidRDefault="00000000">
      <w:pPr>
        <w:spacing w:after="26" w:line="259" w:lineRule="auto"/>
        <w:ind w:left="0" w:right="0" w:firstLine="0"/>
        <w:jc w:val="left"/>
      </w:pPr>
      <w:r>
        <w:rPr>
          <w:b/>
        </w:rPr>
        <w:t xml:space="preserve"> </w:t>
      </w:r>
    </w:p>
    <w:p w:rsidR="00FF0277" w:rsidRDefault="00000000">
      <w:pPr>
        <w:spacing w:after="4" w:line="271" w:lineRule="auto"/>
        <w:ind w:left="116" w:right="15" w:hanging="10"/>
        <w:jc w:val="left"/>
      </w:pPr>
      <w:r>
        <w:rPr>
          <w:b/>
        </w:rPr>
        <w:t xml:space="preserve">от Оператора Портала: </w:t>
      </w:r>
    </w:p>
    <w:p w:rsidR="00FF0277" w:rsidRDefault="00000000">
      <w:pPr>
        <w:spacing w:after="0" w:line="259" w:lineRule="auto"/>
        <w:ind w:left="106" w:right="0" w:firstLine="0"/>
        <w:jc w:val="left"/>
      </w:pPr>
      <w:r>
        <w:rPr>
          <w:b/>
        </w:rPr>
        <w:t xml:space="preserve"> </w:t>
      </w:r>
    </w:p>
    <w:p w:rsidR="00FF0277" w:rsidRDefault="00000000">
      <w:pPr>
        <w:spacing w:after="17" w:line="259" w:lineRule="auto"/>
        <w:ind w:left="106" w:right="0" w:firstLine="0"/>
        <w:jc w:val="left"/>
      </w:pPr>
      <w:r>
        <w:rPr>
          <w:b/>
        </w:rPr>
        <w:t xml:space="preserve"> </w:t>
      </w:r>
    </w:p>
    <w:p w:rsidR="00FF0277" w:rsidRDefault="00000000">
      <w:pPr>
        <w:ind w:left="106" w:right="8" w:firstLine="0"/>
      </w:pPr>
      <w:r>
        <w:t xml:space="preserve">________________ (Должность) </w:t>
      </w:r>
    </w:p>
    <w:p w:rsidR="00FF0277" w:rsidRDefault="00000000">
      <w:pPr>
        <w:ind w:left="106" w:right="8" w:firstLine="0"/>
      </w:pPr>
      <w:r>
        <w:t xml:space="preserve">________________ (ФИО) </w:t>
      </w:r>
    </w:p>
    <w:p w:rsidR="00FF0277" w:rsidRDefault="00000000">
      <w:pPr>
        <w:ind w:left="106" w:right="8" w:firstLine="0"/>
      </w:pPr>
      <w:r>
        <w:t xml:space="preserve">________________ (подпись) </w:t>
      </w:r>
    </w:p>
    <w:p w:rsidR="00FF0277" w:rsidRDefault="00000000">
      <w:pPr>
        <w:ind w:left="106" w:right="8" w:firstLine="0"/>
      </w:pPr>
      <w:r>
        <w:t xml:space="preserve">             М.П.</w:t>
      </w:r>
      <w:r>
        <w:rPr>
          <w:b/>
        </w:rPr>
        <w:t xml:space="preserve"> </w:t>
      </w:r>
    </w:p>
    <w:p w:rsidR="00FF0277" w:rsidRDefault="00000000">
      <w:pPr>
        <w:spacing w:after="0" w:line="259" w:lineRule="auto"/>
        <w:ind w:left="0" w:right="0" w:firstLine="0"/>
        <w:jc w:val="left"/>
      </w:pPr>
      <w:r>
        <w:rPr>
          <w:b/>
        </w:rPr>
        <w:t xml:space="preserve"> </w:t>
      </w:r>
    </w:p>
    <w:p w:rsidR="00FF0277" w:rsidRDefault="00000000">
      <w:pPr>
        <w:spacing w:after="7647" w:line="259" w:lineRule="auto"/>
        <w:ind w:left="0" w:right="0" w:firstLine="0"/>
        <w:jc w:val="left"/>
      </w:pPr>
      <w:r>
        <w:rPr>
          <w:rFonts w:ascii="Calibri" w:eastAsia="Calibri" w:hAnsi="Calibri" w:cs="Calibri"/>
          <w:sz w:val="22"/>
        </w:rPr>
        <w:t xml:space="preserve"> </w:t>
      </w:r>
    </w:p>
    <w:p w:rsidR="00FF0277" w:rsidRDefault="00000000">
      <w:pPr>
        <w:spacing w:after="0" w:line="259" w:lineRule="auto"/>
        <w:ind w:left="0" w:right="0" w:firstLine="0"/>
        <w:jc w:val="left"/>
      </w:pPr>
      <w:r>
        <w:rPr>
          <w:rFonts w:ascii="Calibri" w:eastAsia="Calibri" w:hAnsi="Calibri" w:cs="Calibri"/>
          <w:strike/>
          <w:sz w:val="22"/>
        </w:rPr>
        <w:t xml:space="preserve">                                                         </w:t>
      </w:r>
      <w:r>
        <w:rPr>
          <w:rFonts w:ascii="Calibri" w:eastAsia="Calibri" w:hAnsi="Calibri" w:cs="Calibri"/>
          <w:sz w:val="22"/>
        </w:rPr>
        <w:t xml:space="preserve"> </w:t>
      </w:r>
    </w:p>
    <w:p w:rsidR="00FF0277" w:rsidRDefault="00000000">
      <w:pPr>
        <w:spacing w:after="4" w:line="271" w:lineRule="auto"/>
        <w:ind w:left="10" w:right="15" w:hanging="10"/>
        <w:jc w:val="left"/>
      </w:pPr>
      <w:r>
        <w:rPr>
          <w:b/>
        </w:rPr>
        <w:lastRenderedPageBreak/>
        <w:t xml:space="preserve">от Организатора торговой процедуры или Участника: </w:t>
      </w:r>
    </w:p>
    <w:p w:rsidR="00FF0277" w:rsidRDefault="00000000">
      <w:pPr>
        <w:spacing w:after="17" w:line="259" w:lineRule="auto"/>
        <w:ind w:left="0" w:right="0" w:firstLine="0"/>
        <w:jc w:val="left"/>
      </w:pPr>
      <w:r>
        <w:rPr>
          <w:b/>
        </w:rPr>
        <w:t xml:space="preserve"> </w:t>
      </w:r>
    </w:p>
    <w:p w:rsidR="00FF0277" w:rsidRDefault="00000000">
      <w:pPr>
        <w:ind w:left="-3" w:right="8" w:firstLine="0"/>
      </w:pPr>
      <w:r>
        <w:t xml:space="preserve">________________ (Должность) </w:t>
      </w:r>
    </w:p>
    <w:p w:rsidR="00FF0277" w:rsidRDefault="00000000">
      <w:pPr>
        <w:ind w:left="-3" w:right="8" w:firstLine="0"/>
      </w:pPr>
      <w:r>
        <w:t xml:space="preserve">________________ (ФИО) </w:t>
      </w:r>
    </w:p>
    <w:p w:rsidR="00FF0277" w:rsidRDefault="00000000">
      <w:pPr>
        <w:ind w:left="-3" w:right="8" w:firstLine="0"/>
      </w:pPr>
      <w:r>
        <w:t xml:space="preserve">________________ (подпись) </w:t>
      </w:r>
    </w:p>
    <w:p w:rsidR="00FF0277" w:rsidRDefault="00000000">
      <w:pPr>
        <w:ind w:left="-3" w:right="8" w:firstLine="0"/>
      </w:pPr>
      <w:r>
        <w:t xml:space="preserve">             М.П.</w:t>
      </w:r>
      <w:r>
        <w:rPr>
          <w:b/>
        </w:rPr>
        <w:t xml:space="preserve"> </w:t>
      </w:r>
    </w:p>
    <w:p w:rsidR="00FF0277" w:rsidRDefault="00FF0277">
      <w:pPr>
        <w:sectPr w:rsidR="00FF0277">
          <w:type w:val="continuous"/>
          <w:pgSz w:w="11906" w:h="16838"/>
          <w:pgMar w:top="1440" w:right="1843" w:bottom="1440" w:left="1133" w:header="720" w:footer="720" w:gutter="0"/>
          <w:cols w:num="2" w:space="720" w:equalWidth="0">
            <w:col w:w="4481" w:space="279"/>
            <w:col w:w="4171"/>
          </w:cols>
        </w:sectPr>
      </w:pPr>
    </w:p>
    <w:p w:rsidR="00FF0277" w:rsidRDefault="00000000">
      <w:pPr>
        <w:spacing w:after="4" w:line="271" w:lineRule="auto"/>
        <w:ind w:left="5255" w:right="15" w:hanging="10"/>
        <w:jc w:val="left"/>
      </w:pPr>
      <w:r>
        <w:rPr>
          <w:b/>
        </w:rPr>
        <w:lastRenderedPageBreak/>
        <w:t xml:space="preserve">Приложение № 7 к Договору предоставления доступа на Портал «Рынок Долгов» (публичная оферта) </w:t>
      </w:r>
    </w:p>
    <w:p w:rsidR="00FF0277" w:rsidRDefault="00000000">
      <w:pPr>
        <w:spacing w:after="0" w:line="259" w:lineRule="auto"/>
        <w:ind w:left="1036" w:right="0" w:firstLine="0"/>
        <w:jc w:val="center"/>
      </w:pPr>
      <w:r>
        <w:rPr>
          <w:b/>
        </w:rPr>
        <w:t xml:space="preserve"> </w:t>
      </w:r>
    </w:p>
    <w:p w:rsidR="00FF0277" w:rsidRDefault="00000000">
      <w:pPr>
        <w:spacing w:after="0" w:line="259" w:lineRule="auto"/>
        <w:ind w:left="187" w:right="0" w:firstLine="0"/>
        <w:jc w:val="center"/>
      </w:pPr>
      <w:r>
        <w:rPr>
          <w:b/>
        </w:rPr>
        <w:t xml:space="preserve"> </w:t>
      </w:r>
    </w:p>
    <w:p w:rsidR="00FF0277" w:rsidRDefault="00000000">
      <w:pPr>
        <w:spacing w:after="0" w:line="259" w:lineRule="auto"/>
        <w:ind w:left="0" w:right="178" w:firstLine="0"/>
        <w:jc w:val="right"/>
      </w:pPr>
      <w:r>
        <w:rPr>
          <w:noProof/>
        </w:rPr>
        <w:drawing>
          <wp:inline distT="0" distB="0" distL="0" distR="0">
            <wp:extent cx="5798185" cy="5688330"/>
            <wp:effectExtent l="0" t="0" r="0" b="0"/>
            <wp:docPr id="7991" name="Picture 7991"/>
            <wp:cNvGraphicFramePr/>
            <a:graphic xmlns:a="http://schemas.openxmlformats.org/drawingml/2006/main">
              <a:graphicData uri="http://schemas.openxmlformats.org/drawingml/2006/picture">
                <pic:pic xmlns:pic="http://schemas.openxmlformats.org/drawingml/2006/picture">
                  <pic:nvPicPr>
                    <pic:cNvPr id="7991" name="Picture 7991"/>
                    <pic:cNvPicPr/>
                  </pic:nvPicPr>
                  <pic:blipFill>
                    <a:blip r:embed="rId31"/>
                    <a:stretch>
                      <a:fillRect/>
                    </a:stretch>
                  </pic:blipFill>
                  <pic:spPr>
                    <a:xfrm>
                      <a:off x="0" y="0"/>
                      <a:ext cx="5798185" cy="5688330"/>
                    </a:xfrm>
                    <a:prstGeom prst="rect">
                      <a:avLst/>
                    </a:prstGeom>
                  </pic:spPr>
                </pic:pic>
              </a:graphicData>
            </a:graphic>
          </wp:inline>
        </w:drawing>
      </w:r>
      <w:r>
        <w:t xml:space="preserve"> </w:t>
      </w:r>
    </w:p>
    <w:p w:rsidR="00FF0277" w:rsidRDefault="00000000">
      <w:pPr>
        <w:spacing w:after="158" w:line="259" w:lineRule="auto"/>
        <w:ind w:left="142" w:right="0" w:firstLine="0"/>
        <w:jc w:val="left"/>
      </w:pPr>
      <w:r>
        <w:t xml:space="preserve"> </w:t>
      </w:r>
    </w:p>
    <w:p w:rsidR="00FF0277" w:rsidRDefault="00000000">
      <w:pPr>
        <w:spacing w:after="156" w:line="259" w:lineRule="auto"/>
        <w:ind w:left="142" w:right="0" w:firstLine="0"/>
        <w:jc w:val="left"/>
      </w:pPr>
      <w:r>
        <w:t xml:space="preserve"> </w:t>
      </w:r>
    </w:p>
    <w:p w:rsidR="00FF0277" w:rsidRDefault="00000000">
      <w:pPr>
        <w:spacing w:after="158" w:line="259" w:lineRule="auto"/>
        <w:ind w:left="850" w:right="0" w:firstLine="0"/>
        <w:jc w:val="left"/>
      </w:pPr>
      <w:r>
        <w:t xml:space="preserve"> </w:t>
      </w:r>
    </w:p>
    <w:p w:rsidR="00FF0277" w:rsidRDefault="00000000">
      <w:pPr>
        <w:spacing w:after="158" w:line="259" w:lineRule="auto"/>
        <w:ind w:left="850" w:right="0" w:firstLine="0"/>
        <w:jc w:val="left"/>
      </w:pPr>
      <w:r>
        <w:t xml:space="preserve"> </w:t>
      </w:r>
    </w:p>
    <w:p w:rsidR="00FF0277" w:rsidRDefault="00000000">
      <w:pPr>
        <w:spacing w:after="158" w:line="259" w:lineRule="auto"/>
        <w:ind w:left="850" w:right="0" w:firstLine="0"/>
        <w:jc w:val="left"/>
      </w:pPr>
      <w:r>
        <w:t xml:space="preserve"> </w:t>
      </w:r>
    </w:p>
    <w:p w:rsidR="00FF0277" w:rsidRDefault="00000000">
      <w:pPr>
        <w:spacing w:after="158" w:line="259" w:lineRule="auto"/>
        <w:ind w:left="850" w:right="0" w:firstLine="0"/>
        <w:jc w:val="left"/>
      </w:pPr>
      <w:r>
        <w:t xml:space="preserve"> </w:t>
      </w:r>
    </w:p>
    <w:p w:rsidR="00FF0277" w:rsidRDefault="00000000">
      <w:pPr>
        <w:spacing w:after="156" w:line="259" w:lineRule="auto"/>
        <w:ind w:left="850" w:right="0" w:firstLine="0"/>
        <w:jc w:val="left"/>
      </w:pPr>
      <w:r>
        <w:t xml:space="preserve"> </w:t>
      </w:r>
    </w:p>
    <w:p w:rsidR="00FF0277" w:rsidRDefault="00000000">
      <w:pPr>
        <w:spacing w:after="158" w:line="259" w:lineRule="auto"/>
        <w:ind w:left="850" w:right="0" w:firstLine="0"/>
        <w:jc w:val="left"/>
      </w:pPr>
      <w:r>
        <w:t xml:space="preserve"> </w:t>
      </w:r>
    </w:p>
    <w:p w:rsidR="00FF0277" w:rsidRDefault="00000000">
      <w:pPr>
        <w:spacing w:after="0" w:line="259" w:lineRule="auto"/>
        <w:ind w:left="850" w:right="0" w:firstLine="0"/>
        <w:jc w:val="left"/>
      </w:pPr>
      <w:r>
        <w:t xml:space="preserve"> </w:t>
      </w:r>
    </w:p>
    <w:p w:rsidR="00FF0277" w:rsidRDefault="00000000">
      <w:pPr>
        <w:spacing w:after="4" w:line="271" w:lineRule="auto"/>
        <w:ind w:left="5255" w:right="15" w:hanging="10"/>
        <w:jc w:val="left"/>
      </w:pPr>
      <w:r>
        <w:rPr>
          <w:b/>
        </w:rPr>
        <w:lastRenderedPageBreak/>
        <w:t xml:space="preserve">Приложение № 8 к Договору предоставления доступа на Портал «Рынок Долгов» (публичная оферта) </w:t>
      </w:r>
    </w:p>
    <w:p w:rsidR="00FF0277" w:rsidRDefault="00000000">
      <w:pPr>
        <w:spacing w:after="212" w:line="259" w:lineRule="auto"/>
        <w:ind w:left="850" w:right="0" w:firstLine="0"/>
        <w:jc w:val="left"/>
      </w:pPr>
      <w:r>
        <w:t xml:space="preserve"> </w:t>
      </w:r>
    </w:p>
    <w:p w:rsidR="00FF0277" w:rsidRDefault="00000000">
      <w:pPr>
        <w:spacing w:after="3" w:line="270" w:lineRule="auto"/>
        <w:ind w:left="844" w:right="696" w:hanging="10"/>
        <w:jc w:val="center"/>
      </w:pPr>
      <w:r>
        <w:rPr>
          <w:b/>
        </w:rPr>
        <w:t xml:space="preserve">СОГЛАШЕНИЕ О НЕРАЗГЛАШЕНИИ КОНФИДЕНЦИАЛЬНОЙ ИНФОРМАЦИИ  </w:t>
      </w:r>
    </w:p>
    <w:p w:rsidR="00FF0277" w:rsidRDefault="00000000">
      <w:pPr>
        <w:spacing w:after="28" w:line="259" w:lineRule="auto"/>
        <w:ind w:left="850" w:right="0" w:firstLine="0"/>
        <w:jc w:val="left"/>
      </w:pPr>
      <w:r>
        <w:t xml:space="preserve"> </w:t>
      </w:r>
    </w:p>
    <w:p w:rsidR="00FF0277" w:rsidRDefault="00000000">
      <w:pPr>
        <w:pStyle w:val="1"/>
        <w:spacing w:after="89"/>
        <w:ind w:left="844" w:right="706"/>
      </w:pPr>
      <w:r>
        <w:t>1.</w:t>
      </w:r>
      <w:r>
        <w:rPr>
          <w:rFonts w:ascii="Arial" w:eastAsia="Arial" w:hAnsi="Arial" w:cs="Arial"/>
        </w:rPr>
        <w:t xml:space="preserve"> </w:t>
      </w:r>
      <w:r>
        <w:t>ОПРЕДЕЛЕНИЯ</w:t>
      </w:r>
      <w:r>
        <w:rPr>
          <w:b w:val="0"/>
        </w:rPr>
        <w:t xml:space="preserve"> </w:t>
      </w:r>
    </w:p>
    <w:p w:rsidR="00FF0277" w:rsidRDefault="00000000">
      <w:pPr>
        <w:ind w:left="142" w:right="8"/>
      </w:pPr>
      <w:r>
        <w:t>1.1.</w:t>
      </w:r>
      <w:r>
        <w:rPr>
          <w:rFonts w:ascii="Arial" w:eastAsia="Arial" w:hAnsi="Arial" w:cs="Arial"/>
        </w:rPr>
        <w:t xml:space="preserve"> </w:t>
      </w:r>
      <w:r>
        <w:t xml:space="preserve">Оператор Портала – Сторона, которая на законных основаниях владеет Конфиденциальной информацией и передает ее в пользование Клиенту Портала на условиях настоящего Соглашения. </w:t>
      </w:r>
    </w:p>
    <w:p w:rsidR="00FF0277" w:rsidRDefault="00000000">
      <w:pPr>
        <w:ind w:left="142" w:right="8"/>
      </w:pPr>
      <w:r>
        <w:t>1.2.</w:t>
      </w:r>
      <w:r>
        <w:rPr>
          <w:rFonts w:ascii="Arial" w:eastAsia="Arial" w:hAnsi="Arial" w:cs="Arial"/>
        </w:rPr>
        <w:t xml:space="preserve"> </w:t>
      </w:r>
      <w:r>
        <w:t>Клиент Портала – Сторона, которая принимает в пользование Конфиденциальную информацию от</w:t>
      </w:r>
      <w:r>
        <w:rPr>
          <w:b/>
        </w:rPr>
        <w:t xml:space="preserve"> </w:t>
      </w:r>
      <w:r>
        <w:t xml:space="preserve">Оператора Портала на условиях настоящего Соглашения.  </w:t>
      </w:r>
    </w:p>
    <w:p w:rsidR="00FF0277" w:rsidRDefault="00000000">
      <w:pPr>
        <w:ind w:left="142" w:right="8"/>
      </w:pPr>
      <w:r>
        <w:t>1.3.</w:t>
      </w:r>
      <w:r>
        <w:rPr>
          <w:rFonts w:ascii="Arial" w:eastAsia="Arial" w:hAnsi="Arial" w:cs="Arial"/>
        </w:rPr>
        <w:t xml:space="preserve"> </w:t>
      </w:r>
      <w:r>
        <w:t xml:space="preserve">Представитель - работник Клиента Портала, уполномоченный Клиентом Портала на доступ к Конфиденциальной информации. </w:t>
      </w:r>
    </w:p>
    <w:p w:rsidR="00FF0277" w:rsidRDefault="00000000">
      <w:pPr>
        <w:ind w:left="142" w:right="8"/>
      </w:pPr>
      <w:r>
        <w:t>1.4.</w:t>
      </w:r>
      <w:r>
        <w:rPr>
          <w:rFonts w:ascii="Arial" w:eastAsia="Arial" w:hAnsi="Arial" w:cs="Arial"/>
        </w:rPr>
        <w:t xml:space="preserve"> </w:t>
      </w:r>
      <w:r>
        <w:t>Конфиденциальная информация – это любая информация, которая оказалась в распоряжении Клиента Портала, которая стала ему известна в рамках проведения торговых процедур (где), включая, но не ограничиваясь: информация об организаторах  торговых процедур и сроках их проведения; обезличенный портфель должников; информация о реализуемых портфелях и ценах; величина «шага» торговых процедур; конкурсная документация от организаторов торговых процедур и иные документы, раскрываемые организаторами торговых процедур; скоринговые оценки портфелей, а также любая информация Оператора Портала, имеющая действительную или потенциальную коммерческую ценность в силу неизвестности ее третьим лицам, предоставленная Оператором Портала Клиенту Портала, в электронном виде с обеспечением защиты от несанкционированного доступа к передаваемой информации, информацию о финансовых документах, финансовой отчетности, договорных отношениях, ценообразованию и информации сумме сделки, информацию о тарифах и иную информацию в рамках торговых процедур на торговой площадке «Рынок Долгов», расположенной в сети Интернет по адресу: debtfair.ru.</w:t>
      </w:r>
      <w:r>
        <w:rPr>
          <w:b/>
        </w:rPr>
        <w:t xml:space="preserve"> </w:t>
      </w:r>
    </w:p>
    <w:p w:rsidR="00FF0277" w:rsidRDefault="00000000">
      <w:pPr>
        <w:spacing w:after="30" w:line="259" w:lineRule="auto"/>
        <w:ind w:left="850" w:right="0" w:firstLine="0"/>
        <w:jc w:val="left"/>
      </w:pPr>
      <w:r>
        <w:t xml:space="preserve"> </w:t>
      </w:r>
    </w:p>
    <w:p w:rsidR="00FF0277" w:rsidRDefault="00000000">
      <w:pPr>
        <w:pStyle w:val="1"/>
        <w:spacing w:after="90"/>
        <w:ind w:left="844" w:right="709"/>
      </w:pPr>
      <w:r>
        <w:t>2.</w:t>
      </w:r>
      <w:r>
        <w:rPr>
          <w:rFonts w:ascii="Arial" w:eastAsia="Arial" w:hAnsi="Arial" w:cs="Arial"/>
        </w:rPr>
        <w:t xml:space="preserve"> </w:t>
      </w:r>
      <w:r>
        <w:t>ПРЕДМЕТ СОГЛАШЕНИЯ</w:t>
      </w:r>
      <w:r>
        <w:rPr>
          <w:b w:val="0"/>
        </w:rPr>
        <w:t xml:space="preserve"> </w:t>
      </w:r>
    </w:p>
    <w:p w:rsidR="00FF0277" w:rsidRDefault="00000000">
      <w:pPr>
        <w:ind w:left="142" w:right="8"/>
      </w:pPr>
      <w:r>
        <w:t>2.1.</w:t>
      </w:r>
      <w:r>
        <w:rPr>
          <w:rFonts w:ascii="Arial" w:eastAsia="Arial" w:hAnsi="Arial" w:cs="Arial"/>
        </w:rPr>
        <w:t xml:space="preserve"> </w:t>
      </w:r>
      <w:r>
        <w:t xml:space="preserve">В соответствии с настоящим Соглашением Оператор Портала передает Конфиденциальную информацию, а Клиент Портала принимает и обязуется обеспечить сохранность, неразглашение Конфиденциальной информации и её использование исключительно в целях и объемах, установленных Сторонами.  </w:t>
      </w:r>
    </w:p>
    <w:p w:rsidR="00FF0277" w:rsidRDefault="00000000">
      <w:pPr>
        <w:ind w:left="142" w:right="8"/>
      </w:pPr>
      <w:r>
        <w:t>2.2.</w:t>
      </w:r>
      <w:r>
        <w:rPr>
          <w:rFonts w:ascii="Arial" w:eastAsia="Arial" w:hAnsi="Arial" w:cs="Arial"/>
        </w:rPr>
        <w:t xml:space="preserve"> </w:t>
      </w:r>
      <w:r>
        <w:t xml:space="preserve">Оператор Портала передает Клиенту Портала Конфиденциальную информацию, касающуюся торговых процедур на торговой площадке «Рынок Долгов», расположенной в сети Интернет по адресу debtfair.ru. </w:t>
      </w:r>
    </w:p>
    <w:p w:rsidR="00FF0277" w:rsidRDefault="00000000">
      <w:pPr>
        <w:spacing w:after="33" w:line="259" w:lineRule="auto"/>
        <w:ind w:left="850" w:right="0" w:firstLine="0"/>
        <w:jc w:val="left"/>
      </w:pPr>
      <w:r>
        <w:t xml:space="preserve"> </w:t>
      </w:r>
    </w:p>
    <w:p w:rsidR="00FF0277" w:rsidRDefault="00000000">
      <w:pPr>
        <w:pStyle w:val="1"/>
        <w:spacing w:after="44"/>
        <w:ind w:left="844" w:right="699"/>
      </w:pPr>
      <w:r>
        <w:t>3.</w:t>
      </w:r>
      <w:r>
        <w:rPr>
          <w:rFonts w:ascii="Arial" w:eastAsia="Arial" w:hAnsi="Arial" w:cs="Arial"/>
        </w:rPr>
        <w:t xml:space="preserve"> </w:t>
      </w:r>
      <w:r>
        <w:t xml:space="preserve">ОБЯЗАТЕЛЬСТВА ПО СОХРАНЕНИЮ КОНФИДЕНЦИАЛЬНОЙ ИНФОРМАЦИИ </w:t>
      </w:r>
    </w:p>
    <w:p w:rsidR="00FF0277" w:rsidRDefault="00000000">
      <w:pPr>
        <w:spacing w:after="19" w:line="259" w:lineRule="auto"/>
        <w:ind w:left="892" w:right="0" w:firstLine="0"/>
        <w:jc w:val="center"/>
      </w:pPr>
      <w:r>
        <w:rPr>
          <w:b/>
        </w:rPr>
        <w:t xml:space="preserve"> </w:t>
      </w:r>
    </w:p>
    <w:p w:rsidR="00FF0277" w:rsidRDefault="00000000">
      <w:pPr>
        <w:ind w:left="142" w:right="8"/>
      </w:pPr>
      <w:r>
        <w:lastRenderedPageBreak/>
        <w:t>3.1.</w:t>
      </w:r>
      <w:r>
        <w:rPr>
          <w:rFonts w:ascii="Arial" w:eastAsia="Arial" w:hAnsi="Arial" w:cs="Arial"/>
        </w:rPr>
        <w:t xml:space="preserve"> </w:t>
      </w:r>
      <w:r>
        <w:t xml:space="preserve">Клиент Портала может предоставлять доступ к Конфиденциальной информации только тем своим Представителям,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 имеющим обязательство о неразглашении Конфиденциальной информации и уведомленным о факте заключения Соглашения и только в той степени, в которой это необходимо в целях настоящего Соглашения. По требованию Оператора Портала, Клиент Портала обязан предоставить список вышеуказанных Представителей.  </w:t>
      </w:r>
    </w:p>
    <w:p w:rsidR="00FF0277" w:rsidRDefault="00000000">
      <w:pPr>
        <w:ind w:left="142" w:right="8"/>
      </w:pPr>
      <w:r>
        <w:t>3.2.</w:t>
      </w:r>
      <w:r>
        <w:rPr>
          <w:rFonts w:ascii="Arial" w:eastAsia="Arial" w:hAnsi="Arial" w:cs="Arial"/>
        </w:rPr>
        <w:t xml:space="preserve"> </w:t>
      </w:r>
      <w:r>
        <w:t xml:space="preserve">Невыполнение условий пункта 3.1 Соглашения является основанием для прекращения доступа к Конфиденциальной информации и предоставляет право Оператору Портала на применение мер ответственности согласно п.6.1. Соглашения. </w:t>
      </w:r>
    </w:p>
    <w:p w:rsidR="00FF0277" w:rsidRDefault="00000000">
      <w:pPr>
        <w:ind w:left="142" w:right="8"/>
      </w:pPr>
      <w:r>
        <w:t>3.3.</w:t>
      </w:r>
      <w:r>
        <w:rPr>
          <w:rFonts w:ascii="Arial" w:eastAsia="Arial" w:hAnsi="Arial" w:cs="Arial"/>
        </w:rPr>
        <w:t xml:space="preserve"> </w:t>
      </w:r>
      <w:r>
        <w:t xml:space="preserve">В случае противоречия условий о конфиденциальности в договорах, заключенных между Сторонами, в рамках которых Клиент Портала должен получить или получил доступ к Конфиденциальной информации, и условий Соглашения, условия, изложенные в Соглашении, имеют преимущественную силу. </w:t>
      </w:r>
    </w:p>
    <w:p w:rsidR="00FF0277" w:rsidRDefault="00000000">
      <w:pPr>
        <w:ind w:left="142" w:right="8"/>
      </w:pPr>
      <w:r>
        <w:t>3.4.</w:t>
      </w:r>
      <w:r>
        <w:rPr>
          <w:rFonts w:ascii="Arial" w:eastAsia="Arial" w:hAnsi="Arial" w:cs="Arial"/>
        </w:rPr>
        <w:t xml:space="preserve"> </w:t>
      </w:r>
      <w:r>
        <w:t xml:space="preserve">Клиент Портала обязан соблюдать столь же высокую степень конфиденциальности во избежание разглашения или использования Конфиденциальной информации, какую Оператор Портала соблюдал бы в отношении своей собственной Конфиденциальной информации.  </w:t>
      </w:r>
    </w:p>
    <w:p w:rsidR="00FF0277" w:rsidRDefault="00000000">
      <w:pPr>
        <w:ind w:left="142" w:right="8"/>
      </w:pPr>
      <w:r>
        <w:t>3.5.</w:t>
      </w:r>
      <w:r>
        <w:rPr>
          <w:rFonts w:ascii="Arial" w:eastAsia="Arial" w:hAnsi="Arial" w:cs="Arial"/>
        </w:rPr>
        <w:t xml:space="preserve"> </w:t>
      </w:r>
      <w:r>
        <w:t xml:space="preserve">Клиент Портала, а также его Представители, имеющие доступ к Конфиденциальной информации, должны использовать Конфиденциальную информацию исключительно для достижения цели предоставления Конфиденциальной информации и не использовать ее для каких-либо других целей. </w:t>
      </w:r>
    </w:p>
    <w:p w:rsidR="00FF0277" w:rsidRDefault="00000000">
      <w:pPr>
        <w:ind w:left="142" w:right="8"/>
      </w:pPr>
      <w:r>
        <w:t>3.6.</w:t>
      </w:r>
      <w:r>
        <w:rPr>
          <w:rFonts w:ascii="Arial" w:eastAsia="Arial" w:hAnsi="Arial" w:cs="Arial"/>
        </w:rPr>
        <w:t xml:space="preserve"> </w:t>
      </w:r>
      <w:r>
        <w:rPr>
          <w:rFonts w:ascii="Arial" w:eastAsia="Arial" w:hAnsi="Arial" w:cs="Arial"/>
        </w:rPr>
        <w:tab/>
      </w:r>
      <w:r>
        <w:t xml:space="preserve">Ни одна из Сторон не будет разглашать факт существования Соглашения без предварительного согласия другой Стороны. </w:t>
      </w:r>
    </w:p>
    <w:p w:rsidR="00FF0277" w:rsidRDefault="00000000">
      <w:pPr>
        <w:ind w:left="142" w:right="8"/>
      </w:pPr>
      <w:r>
        <w:t>3.7.</w:t>
      </w:r>
      <w:r>
        <w:rPr>
          <w:rFonts w:ascii="Arial" w:eastAsia="Arial" w:hAnsi="Arial" w:cs="Arial"/>
        </w:rPr>
        <w:t xml:space="preserve"> </w:t>
      </w:r>
      <w:r>
        <w:t xml:space="preserve">Клиент Портала обязан обеспечить надежное хранение информации, не позволяющее получить доступ к ней любым лицам, за исключением Представителей, в том числе вне рабочего времени. </w:t>
      </w:r>
    </w:p>
    <w:p w:rsidR="00FF0277" w:rsidRDefault="00000000">
      <w:pPr>
        <w:ind w:left="142" w:right="8"/>
      </w:pPr>
      <w:r>
        <w:t>3.8.</w:t>
      </w:r>
      <w:r>
        <w:rPr>
          <w:rFonts w:ascii="Arial" w:eastAsia="Arial" w:hAnsi="Arial" w:cs="Arial"/>
        </w:rPr>
        <w:t xml:space="preserve"> </w:t>
      </w:r>
      <w:r>
        <w:t xml:space="preserve">При обнаружении фактов разглашения Конфиденциальной информации третьим лицам Клиент Портала незамедлительно должен проинформировать Оператора Портала о данных фактах и предпринятых мерах по уменьшению ущерба. </w:t>
      </w:r>
    </w:p>
    <w:p w:rsidR="00FF0277" w:rsidRDefault="00000000">
      <w:pPr>
        <w:spacing w:after="31" w:line="259" w:lineRule="auto"/>
        <w:ind w:left="850" w:right="0" w:firstLine="0"/>
        <w:jc w:val="left"/>
      </w:pPr>
      <w:r>
        <w:t xml:space="preserve"> </w:t>
      </w:r>
    </w:p>
    <w:p w:rsidR="00FF0277" w:rsidRDefault="00000000">
      <w:pPr>
        <w:pStyle w:val="1"/>
        <w:spacing w:after="89"/>
        <w:ind w:left="844" w:right="706"/>
      </w:pPr>
      <w:r>
        <w:t>4.</w:t>
      </w:r>
      <w:r>
        <w:rPr>
          <w:rFonts w:ascii="Arial" w:eastAsia="Arial" w:hAnsi="Arial" w:cs="Arial"/>
        </w:rPr>
        <w:t xml:space="preserve"> </w:t>
      </w:r>
      <w:r>
        <w:t>ОБЯЗАТЕЛЬНОЕ РАЗГЛАШЕНИЕ</w:t>
      </w:r>
      <w:r>
        <w:rPr>
          <w:b w:val="0"/>
        </w:rPr>
        <w:t xml:space="preserve"> </w:t>
      </w:r>
    </w:p>
    <w:p w:rsidR="00FF0277" w:rsidRDefault="00000000">
      <w:pPr>
        <w:ind w:left="142" w:right="8"/>
      </w:pPr>
      <w:r>
        <w:t>4.1.</w:t>
      </w:r>
      <w:r>
        <w:rPr>
          <w:rFonts w:ascii="Arial" w:eastAsia="Arial" w:hAnsi="Arial" w:cs="Arial"/>
        </w:rPr>
        <w:t xml:space="preserve"> </w:t>
      </w:r>
      <w:r>
        <w:t xml:space="preserve">В случаях, предусмотренных действующих законодательством, Конфиденциальная информация может быть раскрыта только в объеме поступившего от уполномоченных лиц запроса. Кроме того, перед таким раскрытием Клиент Портала обязан уведомить Оператора Портала относительно предполагаемой формы, объемов, сроков, характера и целей такого раскрытия. </w:t>
      </w:r>
    </w:p>
    <w:p w:rsidR="00FF0277" w:rsidRDefault="00000000">
      <w:pPr>
        <w:spacing w:after="30" w:line="259" w:lineRule="auto"/>
        <w:ind w:left="850" w:right="0" w:firstLine="0"/>
        <w:jc w:val="left"/>
      </w:pPr>
      <w:r>
        <w:t xml:space="preserve"> </w:t>
      </w:r>
    </w:p>
    <w:p w:rsidR="00FF0277" w:rsidRDefault="00000000">
      <w:pPr>
        <w:pStyle w:val="1"/>
        <w:spacing w:after="87"/>
        <w:ind w:left="844" w:right="709"/>
      </w:pPr>
      <w:r>
        <w:t>5.</w:t>
      </w:r>
      <w:r>
        <w:rPr>
          <w:rFonts w:ascii="Arial" w:eastAsia="Arial" w:hAnsi="Arial" w:cs="Arial"/>
        </w:rPr>
        <w:t xml:space="preserve"> </w:t>
      </w:r>
      <w:r>
        <w:t>ОГРАНИЧЕНИЕ ПРАВ</w:t>
      </w:r>
      <w:r>
        <w:rPr>
          <w:b w:val="0"/>
        </w:rPr>
        <w:t xml:space="preserve"> </w:t>
      </w:r>
    </w:p>
    <w:p w:rsidR="00FF0277" w:rsidRDefault="00000000">
      <w:pPr>
        <w:ind w:left="142" w:right="8"/>
      </w:pPr>
      <w:r>
        <w:t>5.1.</w:t>
      </w:r>
      <w:r>
        <w:rPr>
          <w:rFonts w:ascii="Arial" w:eastAsia="Arial" w:hAnsi="Arial" w:cs="Arial"/>
        </w:rPr>
        <w:t xml:space="preserve"> </w:t>
      </w:r>
      <w:r>
        <w:t xml:space="preserve">Вся информация, выдаваемая Оператором Портала Клиенту Портала в какойлибо форме, будет и останется собственностью Оператора Портала.  </w:t>
      </w:r>
    </w:p>
    <w:p w:rsidR="00FF0277" w:rsidRDefault="00000000">
      <w:pPr>
        <w:ind w:left="142" w:right="8"/>
      </w:pPr>
      <w:r>
        <w:t>5.2.</w:t>
      </w:r>
      <w:r>
        <w:rPr>
          <w:rFonts w:ascii="Arial" w:eastAsia="Arial" w:hAnsi="Arial" w:cs="Arial"/>
        </w:rPr>
        <w:t xml:space="preserve"> </w:t>
      </w:r>
      <w:r>
        <w:t xml:space="preserve">Оператор Портала оставляет за собой право проводить анализ мер по защите Конфиденциальной информации Клиентом Портала. </w:t>
      </w:r>
    </w:p>
    <w:p w:rsidR="00FF0277" w:rsidRDefault="00000000">
      <w:pPr>
        <w:spacing w:after="31" w:line="259" w:lineRule="auto"/>
        <w:ind w:left="850" w:right="0" w:firstLine="0"/>
        <w:jc w:val="left"/>
      </w:pPr>
      <w:r>
        <w:t xml:space="preserve"> </w:t>
      </w:r>
    </w:p>
    <w:p w:rsidR="00FF0277" w:rsidRDefault="00000000">
      <w:pPr>
        <w:pStyle w:val="1"/>
        <w:spacing w:after="87"/>
        <w:ind w:left="844" w:right="711"/>
      </w:pPr>
      <w:r>
        <w:lastRenderedPageBreak/>
        <w:t>6.</w:t>
      </w:r>
      <w:r>
        <w:rPr>
          <w:rFonts w:ascii="Arial" w:eastAsia="Arial" w:hAnsi="Arial" w:cs="Arial"/>
        </w:rPr>
        <w:t xml:space="preserve"> </w:t>
      </w:r>
      <w:r>
        <w:t>ОТВЕТСТВЕННОСТЬ СТОРОН</w:t>
      </w:r>
      <w:r>
        <w:rPr>
          <w:b w:val="0"/>
        </w:rPr>
        <w:t xml:space="preserve"> </w:t>
      </w:r>
    </w:p>
    <w:p w:rsidR="00FF0277" w:rsidRDefault="00000000">
      <w:pPr>
        <w:ind w:left="142" w:right="8"/>
      </w:pPr>
      <w:r>
        <w:t>6.1.</w:t>
      </w:r>
      <w:r>
        <w:rPr>
          <w:rFonts w:ascii="Arial" w:eastAsia="Arial" w:hAnsi="Arial" w:cs="Arial"/>
        </w:rPr>
        <w:t xml:space="preserve"> </w:t>
      </w:r>
      <w:r>
        <w:t xml:space="preserve">В случае нарушения Клиентом Портала обязательств по соблюдению сохранности и неразглашению Конфиденциальной информации, Клиент Портала обязуется возместить другой Стороне убытки, причиненные разглашением или неправомерным использованием Конфиденциальной информации. Убытки возмещаются в соответствии с законодательством Российской Федерации. </w:t>
      </w:r>
    </w:p>
    <w:p w:rsidR="00FF0277" w:rsidRDefault="00000000">
      <w:pPr>
        <w:spacing w:after="29" w:line="259" w:lineRule="auto"/>
        <w:ind w:left="850" w:right="0" w:firstLine="0"/>
        <w:jc w:val="left"/>
      </w:pPr>
      <w:r>
        <w:t xml:space="preserve"> </w:t>
      </w:r>
    </w:p>
    <w:p w:rsidR="00FF0277" w:rsidRDefault="00000000">
      <w:pPr>
        <w:pStyle w:val="1"/>
        <w:spacing w:after="88"/>
        <w:ind w:left="844" w:right="709"/>
      </w:pPr>
      <w:r>
        <w:t>7.</w:t>
      </w:r>
      <w:r>
        <w:rPr>
          <w:rFonts w:ascii="Arial" w:eastAsia="Arial" w:hAnsi="Arial" w:cs="Arial"/>
        </w:rPr>
        <w:t xml:space="preserve"> </w:t>
      </w:r>
      <w:r>
        <w:t>СРОК ДЕЙСТВИЯ</w:t>
      </w:r>
      <w:r>
        <w:rPr>
          <w:b w:val="0"/>
        </w:rPr>
        <w:t xml:space="preserve"> </w:t>
      </w:r>
    </w:p>
    <w:p w:rsidR="00FF0277" w:rsidRDefault="00000000">
      <w:pPr>
        <w:ind w:left="142" w:right="8"/>
      </w:pPr>
      <w:r>
        <w:t>7.1.</w:t>
      </w:r>
      <w:r>
        <w:rPr>
          <w:rFonts w:ascii="Arial" w:eastAsia="Arial" w:hAnsi="Arial" w:cs="Arial"/>
        </w:rPr>
        <w:t xml:space="preserve"> </w:t>
      </w:r>
      <w:r>
        <w:t xml:space="preserve">Соглашение вступает в силу с момента его подписания обеими Сторонами и действует в течение 5 (пяти) лет с момента, когда Конфиденциальная информация стала известна Клиенту Портала. Клиент Портала, выполняет свои обязательства о неразглашении Конфиденциальной информации в течение пяти лет после окончания срока действия или расторжения Соглашения.  </w:t>
      </w:r>
    </w:p>
    <w:p w:rsidR="00FF0277" w:rsidRDefault="00000000">
      <w:pPr>
        <w:ind w:left="142" w:right="8"/>
      </w:pPr>
      <w:r>
        <w:t>7.2.</w:t>
      </w:r>
      <w:r>
        <w:rPr>
          <w:rFonts w:ascii="Arial" w:eastAsia="Arial" w:hAnsi="Arial" w:cs="Arial"/>
        </w:rPr>
        <w:t xml:space="preserve"> </w:t>
      </w:r>
      <w:r>
        <w:t xml:space="preserve">По истечении пятилетнего срока выполнения обязательств о неразглашении Конфиденциальной информации, Клиент Портала обязуется уничтожить всю полученную от Оператора Портала Конфиденциальную информацию. </w:t>
      </w:r>
    </w:p>
    <w:p w:rsidR="00FF0277" w:rsidRDefault="00000000">
      <w:pPr>
        <w:spacing w:after="28" w:line="259" w:lineRule="auto"/>
        <w:ind w:left="850" w:right="0" w:firstLine="0"/>
        <w:jc w:val="left"/>
      </w:pPr>
      <w:r>
        <w:t xml:space="preserve"> </w:t>
      </w:r>
    </w:p>
    <w:p w:rsidR="00FF0277" w:rsidRDefault="00000000">
      <w:pPr>
        <w:pStyle w:val="1"/>
        <w:spacing w:after="90"/>
        <w:ind w:left="844" w:right="711"/>
      </w:pPr>
      <w:r>
        <w:t>8.</w:t>
      </w:r>
      <w:r>
        <w:rPr>
          <w:rFonts w:ascii="Arial" w:eastAsia="Arial" w:hAnsi="Arial" w:cs="Arial"/>
        </w:rPr>
        <w:t xml:space="preserve"> </w:t>
      </w:r>
      <w:r>
        <w:t>ПЕРЕДАЧА ПРАВ</w:t>
      </w:r>
      <w:r>
        <w:rPr>
          <w:b w:val="0"/>
        </w:rPr>
        <w:t xml:space="preserve"> </w:t>
      </w:r>
    </w:p>
    <w:p w:rsidR="00FF0277" w:rsidRDefault="00000000">
      <w:pPr>
        <w:ind w:left="142" w:right="8"/>
      </w:pPr>
      <w:r>
        <w:t>8.1.</w:t>
      </w:r>
      <w:r>
        <w:rPr>
          <w:rFonts w:ascii="Arial" w:eastAsia="Arial" w:hAnsi="Arial" w:cs="Arial"/>
        </w:rPr>
        <w:t xml:space="preserve"> </w:t>
      </w:r>
      <w:r>
        <w:t xml:space="preserve">Ни одна из Сторон не может передавать или иным образом уступать, полностью или частично, свои права и обязанности по данному Соглашению без предварительного письменного согласия на это другой стороны. </w:t>
      </w:r>
    </w:p>
    <w:p w:rsidR="00FF0277" w:rsidRDefault="00000000">
      <w:pPr>
        <w:spacing w:after="29" w:line="259" w:lineRule="auto"/>
        <w:ind w:left="850" w:right="0" w:firstLine="0"/>
        <w:jc w:val="left"/>
      </w:pPr>
      <w:r>
        <w:t xml:space="preserve"> </w:t>
      </w:r>
    </w:p>
    <w:p w:rsidR="00FF0277" w:rsidRDefault="00000000">
      <w:pPr>
        <w:pStyle w:val="1"/>
        <w:spacing w:after="87"/>
        <w:ind w:left="844" w:right="708"/>
      </w:pPr>
      <w:r>
        <w:t>9.</w:t>
      </w:r>
      <w:r>
        <w:rPr>
          <w:rFonts w:ascii="Arial" w:eastAsia="Arial" w:hAnsi="Arial" w:cs="Arial"/>
        </w:rPr>
        <w:t xml:space="preserve"> </w:t>
      </w:r>
      <w:r>
        <w:t>ПРОЧИЕ УСЛОВИЯ</w:t>
      </w:r>
      <w:r>
        <w:rPr>
          <w:b w:val="0"/>
        </w:rPr>
        <w:t xml:space="preserve"> </w:t>
      </w:r>
    </w:p>
    <w:p w:rsidR="00FF0277" w:rsidRDefault="00000000">
      <w:pPr>
        <w:ind w:left="142" w:right="8"/>
      </w:pPr>
      <w:r>
        <w:t>9.1.</w:t>
      </w:r>
      <w:r>
        <w:rPr>
          <w:rFonts w:ascii="Arial" w:eastAsia="Arial" w:hAnsi="Arial" w:cs="Arial"/>
        </w:rPr>
        <w:t xml:space="preserve"> </w:t>
      </w:r>
      <w:r>
        <w:t xml:space="preserve">В случае возникновения споров, Стороны предпримут все необходимые меры для урегулирования таких споров путем переговоров. В случае невозможности решения разногласий путем переговоров, все споры Сторон по Соглашению подлежат рассмотрению в Арбитражном суде города Москвы/Гагаринском районном суде г. Москвы (выбрать нужное) в соответствии с действующим законодательством РФ. </w:t>
      </w:r>
    </w:p>
    <w:p w:rsidR="00FF0277" w:rsidRDefault="00000000">
      <w:pPr>
        <w:ind w:left="142" w:right="8"/>
      </w:pPr>
      <w:r>
        <w:t>9.2.</w:t>
      </w:r>
      <w:r>
        <w:rPr>
          <w:rFonts w:ascii="Arial" w:eastAsia="Arial" w:hAnsi="Arial" w:cs="Arial"/>
        </w:rPr>
        <w:t xml:space="preserve"> </w:t>
      </w:r>
      <w:r>
        <w:t xml:space="preserve">Все приложения, изменения и дополнения к настоящему Соглашению должны быть совершены в письменной форме и подписаны уполномоченными представителями Сторон. </w:t>
      </w:r>
    </w:p>
    <w:p w:rsidR="00FF0277" w:rsidRDefault="00000000">
      <w:pPr>
        <w:ind w:left="142" w:right="8"/>
      </w:pPr>
      <w:r>
        <w:t>9.3.</w:t>
      </w:r>
      <w:r>
        <w:rPr>
          <w:rFonts w:ascii="Arial" w:eastAsia="Arial" w:hAnsi="Arial" w:cs="Arial"/>
        </w:rPr>
        <w:t xml:space="preserve"> </w:t>
      </w:r>
      <w:r>
        <w:t xml:space="preserve">Соглашение составлено в двух экземплярах, по одному экземпляру для каждой из Сторон. Оба экземпляра имеют одинаковую юридическую силу. </w:t>
      </w:r>
    </w:p>
    <w:p w:rsidR="00FF0277" w:rsidRDefault="00000000">
      <w:pPr>
        <w:spacing w:after="91" w:line="259" w:lineRule="auto"/>
        <w:ind w:left="142" w:right="0" w:firstLine="0"/>
        <w:jc w:val="left"/>
      </w:pPr>
      <w:r>
        <w:t xml:space="preserve"> </w:t>
      </w:r>
    </w:p>
    <w:p w:rsidR="00FF0277" w:rsidRDefault="00000000">
      <w:pPr>
        <w:spacing w:after="416" w:line="270" w:lineRule="auto"/>
        <w:ind w:left="844" w:right="708" w:hanging="10"/>
        <w:jc w:val="center"/>
      </w:pPr>
      <w:r>
        <w:rPr>
          <w:b/>
        </w:rPr>
        <w:t xml:space="preserve">ПОДПИСИ СТОРОН: </w:t>
      </w:r>
    </w:p>
    <w:p w:rsidR="00FF0277" w:rsidRDefault="00000000">
      <w:pPr>
        <w:spacing w:after="4" w:line="271" w:lineRule="auto"/>
        <w:ind w:left="255" w:right="15" w:hanging="10"/>
        <w:jc w:val="left"/>
      </w:pPr>
      <w:r>
        <w:rPr>
          <w:b/>
        </w:rPr>
        <w:t xml:space="preserve">от Оператора Портала: </w:t>
      </w:r>
      <w:r>
        <w:rPr>
          <w:b/>
        </w:rPr>
        <w:tab/>
        <w:t xml:space="preserve">от Организатора торговой процедуры  </w:t>
      </w:r>
      <w:r>
        <w:rPr>
          <w:b/>
        </w:rPr>
        <w:tab/>
        <w:t xml:space="preserve">или Участника: </w:t>
      </w:r>
    </w:p>
    <w:p w:rsidR="00FF0277" w:rsidRDefault="00000000">
      <w:pPr>
        <w:spacing w:after="10" w:line="259" w:lineRule="auto"/>
        <w:ind w:left="245" w:right="0" w:firstLine="0"/>
        <w:jc w:val="left"/>
      </w:pPr>
      <w:r>
        <w:rPr>
          <w:b/>
        </w:rPr>
        <w:t xml:space="preserve"> </w:t>
      </w:r>
      <w:r>
        <w:rPr>
          <w:b/>
        </w:rPr>
        <w:tab/>
        <w:t xml:space="preserve"> </w:t>
      </w:r>
    </w:p>
    <w:p w:rsidR="00FF0277" w:rsidRDefault="00000000">
      <w:pPr>
        <w:tabs>
          <w:tab w:val="center" w:pos="1885"/>
          <w:tab w:val="center" w:pos="6573"/>
        </w:tabs>
        <w:ind w:left="0" w:right="0" w:firstLine="0"/>
        <w:jc w:val="left"/>
      </w:pPr>
      <w:r>
        <w:rPr>
          <w:rFonts w:ascii="Calibri" w:eastAsia="Calibri" w:hAnsi="Calibri" w:cs="Calibri"/>
          <w:sz w:val="22"/>
        </w:rPr>
        <w:tab/>
      </w:r>
      <w:r>
        <w:t xml:space="preserve">________________ (Должность) </w:t>
      </w:r>
      <w:r>
        <w:tab/>
        <w:t xml:space="preserve">________________ (Должность) </w:t>
      </w:r>
    </w:p>
    <w:p w:rsidR="00FF0277" w:rsidRDefault="00000000">
      <w:pPr>
        <w:tabs>
          <w:tab w:val="center" w:pos="1583"/>
          <w:tab w:val="center" w:pos="6271"/>
        </w:tabs>
        <w:ind w:left="0" w:right="0" w:firstLine="0"/>
        <w:jc w:val="left"/>
      </w:pPr>
      <w:r>
        <w:rPr>
          <w:rFonts w:ascii="Calibri" w:eastAsia="Calibri" w:hAnsi="Calibri" w:cs="Calibri"/>
          <w:sz w:val="22"/>
        </w:rPr>
        <w:tab/>
      </w:r>
      <w:r>
        <w:t xml:space="preserve">________________ (ФИО) </w:t>
      </w:r>
      <w:r>
        <w:tab/>
        <w:t xml:space="preserve">________________ (ФИО) </w:t>
      </w:r>
    </w:p>
    <w:p w:rsidR="00FF0277" w:rsidRDefault="00000000">
      <w:pPr>
        <w:ind w:left="245" w:right="1030" w:firstLine="0"/>
      </w:pPr>
      <w:r>
        <w:t xml:space="preserve">________________ (подпись) </w:t>
      </w:r>
      <w:r>
        <w:tab/>
        <w:t>________________ (подпись)              М.П.</w:t>
      </w:r>
      <w:r>
        <w:rPr>
          <w:b/>
        </w:rPr>
        <w:t xml:space="preserve"> </w:t>
      </w:r>
      <w:r>
        <w:rPr>
          <w:b/>
        </w:rPr>
        <w:tab/>
      </w:r>
      <w:r>
        <w:t xml:space="preserve">             М.П.</w:t>
      </w:r>
      <w:r>
        <w:rPr>
          <w:b/>
        </w:rPr>
        <w:t xml:space="preserve"> </w:t>
      </w:r>
    </w:p>
    <w:p w:rsidR="00FF0277" w:rsidRDefault="00000000">
      <w:pPr>
        <w:spacing w:after="0" w:line="259" w:lineRule="auto"/>
        <w:ind w:left="142" w:right="0" w:firstLine="0"/>
        <w:jc w:val="left"/>
      </w:pPr>
      <w:r>
        <w:t xml:space="preserve"> </w:t>
      </w:r>
      <w:r>
        <w:tab/>
      </w:r>
      <w:r>
        <w:rPr>
          <w:b/>
        </w:rPr>
        <w:t xml:space="preserve"> </w:t>
      </w:r>
    </w:p>
    <w:p w:rsidR="00FF0277" w:rsidRDefault="00000000">
      <w:pPr>
        <w:spacing w:after="4" w:line="271" w:lineRule="auto"/>
        <w:ind w:left="5255" w:right="15" w:hanging="10"/>
        <w:jc w:val="left"/>
      </w:pPr>
      <w:r>
        <w:rPr>
          <w:b/>
        </w:rPr>
        <w:lastRenderedPageBreak/>
        <w:t xml:space="preserve">Приложение № 9 к Договору предоставления доступа на Портал «Рынок Долгов» (публичная оферта) </w:t>
      </w:r>
    </w:p>
    <w:p w:rsidR="00FF0277" w:rsidRDefault="00000000">
      <w:pPr>
        <w:spacing w:after="163" w:line="259" w:lineRule="auto"/>
        <w:ind w:left="850" w:right="0" w:firstLine="0"/>
        <w:jc w:val="left"/>
      </w:pPr>
      <w:r>
        <w:t xml:space="preserve"> </w:t>
      </w:r>
    </w:p>
    <w:p w:rsidR="00FF0277" w:rsidRDefault="00000000">
      <w:pPr>
        <w:pStyle w:val="1"/>
        <w:ind w:left="130"/>
      </w:pPr>
      <w:r>
        <w:t>СОГЛАШЕНИЕ ОБ ИСПОЛЬЗОВАНИИ ПРИНЦИПОВ КОРПОРАТИВНОЙ СОЦИАЛЬНОЙ ОТВЕТСТВЕННОСТИ</w:t>
      </w:r>
      <w:r>
        <w:rPr>
          <w:b w:val="0"/>
        </w:rPr>
        <w:t xml:space="preserve"> </w:t>
      </w:r>
    </w:p>
    <w:p w:rsidR="00FF0277" w:rsidRDefault="00000000">
      <w:pPr>
        <w:spacing w:after="0" w:line="259" w:lineRule="auto"/>
        <w:ind w:left="142" w:right="0" w:firstLine="0"/>
        <w:jc w:val="left"/>
      </w:pPr>
      <w:r>
        <w:t xml:space="preserve"> </w:t>
      </w:r>
    </w:p>
    <w:p w:rsidR="00FF0277" w:rsidRDefault="00000000">
      <w:pPr>
        <w:ind w:left="142" w:right="8"/>
      </w:pPr>
      <w: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rsidR="00FF0277" w:rsidRDefault="00000000">
      <w:pPr>
        <w:spacing w:after="4" w:line="271" w:lineRule="auto"/>
        <w:ind w:left="845" w:right="15" w:hanging="10"/>
        <w:jc w:val="left"/>
      </w:pPr>
      <w:r>
        <w:rPr>
          <w:b/>
        </w:rPr>
        <w:t xml:space="preserve">Добросовестная конкуренция  </w:t>
      </w:r>
    </w:p>
    <w:p w:rsidR="00FF0277" w:rsidRDefault="00000000">
      <w:pPr>
        <w:ind w:left="142" w:right="8"/>
      </w:pPr>
      <w:r>
        <w:t xml:space="preserve">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 </w:t>
      </w:r>
    </w:p>
    <w:p w:rsidR="00FF0277" w:rsidRDefault="00000000">
      <w:pPr>
        <w:spacing w:after="4" w:line="271" w:lineRule="auto"/>
        <w:ind w:left="845" w:right="15" w:hanging="10"/>
        <w:jc w:val="left"/>
      </w:pPr>
      <w:r>
        <w:rPr>
          <w:b/>
        </w:rPr>
        <w:t xml:space="preserve">Конфиденциальность и интеллектуальная собственность </w:t>
      </w:r>
    </w:p>
    <w:p w:rsidR="00FF0277" w:rsidRDefault="00000000">
      <w:pPr>
        <w:ind w:left="142" w:right="8"/>
      </w:pPr>
      <w: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rsidR="00FF0277" w:rsidRDefault="00000000">
      <w:pPr>
        <w:spacing w:after="4" w:line="271" w:lineRule="auto"/>
        <w:ind w:left="845" w:right="15" w:hanging="10"/>
        <w:jc w:val="left"/>
      </w:pPr>
      <w:r>
        <w:rPr>
          <w:b/>
        </w:rPr>
        <w:t xml:space="preserve">Выявление проблем </w:t>
      </w:r>
    </w:p>
    <w:p w:rsidR="00FF0277" w:rsidRDefault="00000000">
      <w:pPr>
        <w:ind w:left="142" w:right="8"/>
      </w:pPr>
      <w:r>
        <w:t xml:space="preserve">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 </w:t>
      </w:r>
    </w:p>
    <w:p w:rsidR="00FF0277" w:rsidRDefault="00000000">
      <w:pPr>
        <w:spacing w:after="4" w:line="271" w:lineRule="auto"/>
        <w:ind w:left="845" w:right="15" w:hanging="10"/>
        <w:jc w:val="left"/>
      </w:pPr>
      <w:r>
        <w:rPr>
          <w:b/>
        </w:rPr>
        <w:t xml:space="preserve">Недопущение использования детского труда  </w:t>
      </w:r>
    </w:p>
    <w:p w:rsidR="00FF0277" w:rsidRDefault="00000000">
      <w:pPr>
        <w:ind w:left="142" w:right="8"/>
      </w:pPr>
      <w:r>
        <w:t xml:space="preserve">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(International Labour Organization) – МОТ (Международной организации труда) и принципов, сформулированных в United Nations Global Compact – Глобальном договоре под эгидой Организации Объединенных Наций.  </w:t>
      </w:r>
    </w:p>
    <w:p w:rsidR="00FF0277" w:rsidRDefault="00000000">
      <w:pPr>
        <w:spacing w:after="4" w:line="271" w:lineRule="auto"/>
        <w:ind w:left="845" w:right="15" w:hanging="10"/>
        <w:jc w:val="left"/>
      </w:pPr>
      <w:r>
        <w:rPr>
          <w:b/>
        </w:rPr>
        <w:t xml:space="preserve">Свобода занятости  </w:t>
      </w:r>
    </w:p>
    <w:p w:rsidR="00FF0277" w:rsidRDefault="00000000">
      <w:pPr>
        <w:ind w:left="142" w:right="8"/>
      </w:pPr>
      <w: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rsidR="00FF0277" w:rsidRDefault="00000000">
      <w:pPr>
        <w:spacing w:after="4" w:line="271" w:lineRule="auto"/>
        <w:ind w:left="845" w:right="15" w:hanging="10"/>
        <w:jc w:val="left"/>
      </w:pPr>
      <w:r>
        <w:rPr>
          <w:b/>
        </w:rPr>
        <w:t xml:space="preserve">Обеспечение равных прав и условий  </w:t>
      </w:r>
    </w:p>
    <w:p w:rsidR="00FF0277" w:rsidRDefault="00000000">
      <w:pPr>
        <w:ind w:left="142" w:right="8"/>
      </w:pPr>
      <w: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rsidR="00FF0277" w:rsidRDefault="00000000">
      <w:pPr>
        <w:spacing w:after="4" w:line="271" w:lineRule="auto"/>
        <w:ind w:left="845" w:right="15" w:hanging="10"/>
        <w:jc w:val="left"/>
      </w:pPr>
      <w:r>
        <w:rPr>
          <w:b/>
        </w:rPr>
        <w:lastRenderedPageBreak/>
        <w:t xml:space="preserve">Справедливое обращение  </w:t>
      </w:r>
    </w:p>
    <w:p w:rsidR="00FF0277" w:rsidRDefault="00000000">
      <w:pPr>
        <w:ind w:left="142" w:right="8"/>
      </w:pPr>
      <w: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rsidR="00FF0277" w:rsidRDefault="00000000">
      <w:pPr>
        <w:spacing w:after="4" w:line="271" w:lineRule="auto"/>
        <w:ind w:left="845" w:right="15" w:hanging="10"/>
        <w:jc w:val="left"/>
      </w:pPr>
      <w:r>
        <w:rPr>
          <w:b/>
        </w:rPr>
        <w:t xml:space="preserve">Соблюдение время работы, справедливый размер оплаты труда и льготы  </w:t>
      </w:r>
    </w:p>
    <w:p w:rsidR="00FF0277" w:rsidRDefault="00000000">
      <w:pPr>
        <w:ind w:left="142" w:right="8"/>
      </w:pPr>
      <w: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rsidR="00FF0277" w:rsidRDefault="00000000">
      <w:pPr>
        <w:spacing w:after="4" w:line="271" w:lineRule="auto"/>
        <w:ind w:left="845" w:right="15" w:hanging="10"/>
        <w:jc w:val="left"/>
      </w:pPr>
      <w:r>
        <w:rPr>
          <w:b/>
        </w:rPr>
        <w:t xml:space="preserve">Свобода ассоциации  </w:t>
      </w:r>
    </w:p>
    <w:p w:rsidR="00FF0277" w:rsidRDefault="00000000">
      <w:pPr>
        <w:ind w:left="142" w:right="8"/>
      </w:pPr>
      <w:r>
        <w:t xml:space="preserve">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 </w:t>
      </w:r>
    </w:p>
    <w:p w:rsidR="00FF0277" w:rsidRDefault="00000000">
      <w:pPr>
        <w:spacing w:after="4" w:line="271" w:lineRule="auto"/>
        <w:ind w:left="845" w:right="15" w:hanging="10"/>
        <w:jc w:val="left"/>
      </w:pPr>
      <w:r>
        <w:rPr>
          <w:b/>
        </w:rPr>
        <w:t xml:space="preserve">Требования к качеству  </w:t>
      </w:r>
    </w:p>
    <w:p w:rsidR="00FF0277" w:rsidRDefault="00000000">
      <w:pPr>
        <w:ind w:left="142" w:right="8"/>
      </w:pPr>
      <w:r>
        <w:t xml:space="preserve">Стороны должны руководствоваться общепризнанными или юридически оговоренными требованиям к качеству товаров, работ и услуг для того, чтобы обеспечить потребность Заказчика в качественных товарах, работах и услугах, безопасных при использовании по назначению.  </w:t>
      </w:r>
    </w:p>
    <w:p w:rsidR="00FF0277" w:rsidRDefault="00000000">
      <w:pPr>
        <w:spacing w:after="4" w:line="271" w:lineRule="auto"/>
        <w:ind w:left="845" w:right="15" w:hanging="10"/>
        <w:jc w:val="left"/>
      </w:pPr>
      <w:r>
        <w:rPr>
          <w:b/>
        </w:rPr>
        <w:t xml:space="preserve">Забота о здоровье и безопасности, соблюдение экологических требований </w:t>
      </w:r>
    </w:p>
    <w:p w:rsidR="00FF0277" w:rsidRDefault="00000000">
      <w:pPr>
        <w:ind w:left="142" w:right="8"/>
      </w:pPr>
      <w: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rsidR="00FF0277" w:rsidRDefault="00000000">
      <w:pPr>
        <w:spacing w:after="4" w:line="271" w:lineRule="auto"/>
        <w:ind w:left="845" w:right="15" w:hanging="10"/>
        <w:jc w:val="left"/>
      </w:pPr>
      <w:r>
        <w:rPr>
          <w:b/>
        </w:rPr>
        <w:t xml:space="preserve">Безопасность и охрана труда  </w:t>
      </w:r>
    </w:p>
    <w:p w:rsidR="00FF0277" w:rsidRDefault="00000000">
      <w:pPr>
        <w:ind w:left="142" w:right="8"/>
      </w:pPr>
      <w: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rsidR="00FF0277" w:rsidRDefault="00000000">
      <w:pPr>
        <w:spacing w:after="4" w:line="271" w:lineRule="auto"/>
        <w:ind w:left="845" w:right="15" w:hanging="10"/>
        <w:jc w:val="left"/>
      </w:pPr>
      <w:r>
        <w:rPr>
          <w:b/>
        </w:rPr>
        <w:t xml:space="preserve">Безопасность рабочих процессов  </w:t>
      </w:r>
    </w:p>
    <w:p w:rsidR="00FF0277" w:rsidRDefault="00000000">
      <w:pPr>
        <w:ind w:left="142" w:right="8"/>
      </w:pPr>
      <w:r>
        <w:lastRenderedPageBreak/>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Заказчик 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Заказчик 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rsidR="00FF0277" w:rsidRDefault="00000000">
      <w:pPr>
        <w:spacing w:after="4" w:line="271" w:lineRule="auto"/>
        <w:ind w:left="142" w:right="15" w:firstLine="708"/>
        <w:jc w:val="left"/>
      </w:pPr>
      <w:r>
        <w:rPr>
          <w:b/>
        </w:rPr>
        <w:t xml:space="preserve">Готовность к чрезвычайным ситуациям, информирование о рисках и обучение сотрудников действиям при чрезвычайных ситуациях  </w:t>
      </w:r>
    </w:p>
    <w:p w:rsidR="00FF0277" w:rsidRDefault="00000000">
      <w:pPr>
        <w:ind w:left="142" w:right="8"/>
      </w:pPr>
      <w:r>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rsidR="00FF0277" w:rsidRDefault="00000000">
      <w:pPr>
        <w:spacing w:after="4" w:line="271" w:lineRule="auto"/>
        <w:ind w:left="845" w:right="15" w:hanging="10"/>
        <w:jc w:val="left"/>
      </w:pPr>
      <w:r>
        <w:rPr>
          <w:b/>
        </w:rPr>
        <w:t xml:space="preserve">Бережное отношение к ресурсам и защита климата  </w:t>
      </w:r>
    </w:p>
    <w:p w:rsidR="00FF0277" w:rsidRDefault="00000000">
      <w:pPr>
        <w:ind w:left="142" w:right="8"/>
      </w:pPr>
      <w: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rsidR="00FF0277" w:rsidRDefault="00000000">
      <w:pPr>
        <w:spacing w:after="4" w:line="271" w:lineRule="auto"/>
        <w:ind w:left="845" w:right="15" w:hanging="10"/>
        <w:jc w:val="left"/>
      </w:pPr>
      <w:r>
        <w:rPr>
          <w:b/>
        </w:rPr>
        <w:t xml:space="preserve">Коммуникации с привлекаемыми третьими лицами </w:t>
      </w:r>
    </w:p>
    <w:p w:rsidR="00FF0277" w:rsidRDefault="00000000">
      <w:pPr>
        <w:ind w:left="142" w:right="8"/>
      </w:pPr>
      <w:r>
        <w:t xml:space="preserve">Стороны должны обеспечить соблюдение всеми его субподрядчиками, поставщиками и производителями норм и принципов, изложенных в настоящем Соглашении.  </w:t>
      </w:r>
    </w:p>
    <w:p w:rsidR="00FF0277" w:rsidRDefault="00000000">
      <w:pPr>
        <w:spacing w:after="4" w:line="271" w:lineRule="auto"/>
        <w:ind w:left="845" w:right="15" w:hanging="10"/>
        <w:jc w:val="left"/>
      </w:pPr>
      <w:r>
        <w:rPr>
          <w:b/>
        </w:rPr>
        <w:t xml:space="preserve">Управление рисками  </w:t>
      </w:r>
    </w:p>
    <w:p w:rsidR="00FF0277" w:rsidRDefault="00000000">
      <w:pPr>
        <w:ind w:left="142" w:right="8"/>
      </w:pPr>
      <w: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rsidR="00FF0277" w:rsidRDefault="00000000">
      <w:pPr>
        <w:spacing w:after="4" w:line="271" w:lineRule="auto"/>
        <w:ind w:left="845" w:right="15" w:hanging="10"/>
        <w:jc w:val="left"/>
      </w:pPr>
      <w:r>
        <w:rPr>
          <w:b/>
        </w:rPr>
        <w:t xml:space="preserve">Постоянное совершенствование  </w:t>
      </w:r>
    </w:p>
    <w:p w:rsidR="00FF0277" w:rsidRDefault="00000000">
      <w:pPr>
        <w:ind w:left="142" w:right="8"/>
      </w:pPr>
      <w:r>
        <w:t xml:space="preserve">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 </w:t>
      </w:r>
    </w:p>
    <w:p w:rsidR="00FF0277" w:rsidRDefault="00000000">
      <w:pPr>
        <w:ind w:left="142" w:right="8"/>
      </w:pPr>
      <w:r>
        <w:t xml:space="preserve">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 </w:t>
      </w:r>
    </w:p>
    <w:p w:rsidR="00FF0277" w:rsidRDefault="00000000">
      <w:pPr>
        <w:spacing w:after="149"/>
        <w:ind w:left="142" w:right="8" w:firstLine="0"/>
      </w:pPr>
      <w:r>
        <w:t xml:space="preserve">Настоящее Соглашение действует в течение срока действия Договора. </w:t>
      </w:r>
    </w:p>
    <w:p w:rsidR="00FF0277" w:rsidRDefault="00000000">
      <w:pPr>
        <w:spacing w:after="91" w:line="259" w:lineRule="auto"/>
        <w:ind w:left="142" w:right="0" w:firstLine="0"/>
        <w:jc w:val="left"/>
      </w:pPr>
      <w:r>
        <w:lastRenderedPageBreak/>
        <w:t xml:space="preserve"> </w:t>
      </w:r>
    </w:p>
    <w:p w:rsidR="00FF0277" w:rsidRDefault="00000000">
      <w:pPr>
        <w:spacing w:after="416" w:line="270" w:lineRule="auto"/>
        <w:ind w:left="844" w:right="707" w:hanging="10"/>
        <w:jc w:val="center"/>
      </w:pPr>
      <w:r>
        <w:rPr>
          <w:b/>
        </w:rPr>
        <w:t xml:space="preserve">ПОДПИСИ СТОРОН: </w:t>
      </w:r>
    </w:p>
    <w:p w:rsidR="00FF0277" w:rsidRDefault="00000000">
      <w:pPr>
        <w:spacing w:after="4" w:line="271" w:lineRule="auto"/>
        <w:ind w:left="255" w:right="15" w:hanging="10"/>
        <w:jc w:val="left"/>
      </w:pPr>
      <w:r>
        <w:rPr>
          <w:b/>
        </w:rPr>
        <w:t xml:space="preserve">от Оператора Портала: </w:t>
      </w:r>
      <w:r>
        <w:rPr>
          <w:b/>
        </w:rPr>
        <w:tab/>
        <w:t xml:space="preserve">от Организатора торговой процедуры  </w:t>
      </w:r>
      <w:r>
        <w:rPr>
          <w:b/>
        </w:rPr>
        <w:tab/>
        <w:t xml:space="preserve">или Участника: </w:t>
      </w:r>
    </w:p>
    <w:p w:rsidR="00FF0277" w:rsidRDefault="00000000">
      <w:pPr>
        <w:spacing w:after="24" w:line="259" w:lineRule="auto"/>
        <w:ind w:left="245" w:right="0" w:firstLine="0"/>
        <w:jc w:val="left"/>
      </w:pPr>
      <w:r>
        <w:rPr>
          <w:b/>
        </w:rPr>
        <w:t xml:space="preserve"> </w:t>
      </w:r>
      <w:r>
        <w:rPr>
          <w:b/>
        </w:rPr>
        <w:tab/>
        <w:t xml:space="preserve"> </w:t>
      </w:r>
    </w:p>
    <w:p w:rsidR="00FF0277" w:rsidRDefault="00000000">
      <w:pPr>
        <w:tabs>
          <w:tab w:val="center" w:pos="1885"/>
          <w:tab w:val="center" w:pos="6573"/>
        </w:tabs>
        <w:ind w:left="0" w:right="0" w:firstLine="0"/>
        <w:jc w:val="left"/>
      </w:pPr>
      <w:r>
        <w:rPr>
          <w:rFonts w:ascii="Calibri" w:eastAsia="Calibri" w:hAnsi="Calibri" w:cs="Calibri"/>
          <w:sz w:val="22"/>
        </w:rPr>
        <w:tab/>
      </w:r>
      <w:r>
        <w:t xml:space="preserve">________________ (Должность) </w:t>
      </w:r>
      <w:r>
        <w:tab/>
        <w:t xml:space="preserve">________________ (Должность) </w:t>
      </w:r>
    </w:p>
    <w:p w:rsidR="00FF0277" w:rsidRDefault="00000000">
      <w:pPr>
        <w:tabs>
          <w:tab w:val="center" w:pos="1583"/>
          <w:tab w:val="center" w:pos="6271"/>
        </w:tabs>
        <w:ind w:left="0" w:right="0" w:firstLine="0"/>
        <w:jc w:val="left"/>
      </w:pPr>
      <w:r>
        <w:rPr>
          <w:rFonts w:ascii="Calibri" w:eastAsia="Calibri" w:hAnsi="Calibri" w:cs="Calibri"/>
          <w:sz w:val="22"/>
        </w:rPr>
        <w:tab/>
      </w:r>
      <w:r>
        <w:t xml:space="preserve">________________ (ФИО) </w:t>
      </w:r>
      <w:r>
        <w:tab/>
        <w:t xml:space="preserve">________________ (ФИО) </w:t>
      </w:r>
    </w:p>
    <w:p w:rsidR="00FF0277" w:rsidRDefault="00000000">
      <w:pPr>
        <w:ind w:left="245" w:right="1030" w:firstLine="0"/>
      </w:pPr>
      <w:r>
        <w:t xml:space="preserve">________________ (подпись) </w:t>
      </w:r>
      <w:r>
        <w:tab/>
        <w:t>________________ (подпись)              М.П.</w:t>
      </w:r>
      <w:r>
        <w:rPr>
          <w:b/>
        </w:rPr>
        <w:t xml:space="preserve"> </w:t>
      </w:r>
      <w:r>
        <w:rPr>
          <w:b/>
        </w:rPr>
        <w:tab/>
      </w:r>
      <w:r>
        <w:t xml:space="preserve">             М.П.</w:t>
      </w:r>
      <w:r>
        <w:rPr>
          <w:b/>
        </w:rPr>
        <w:t xml:space="preserve"> </w:t>
      </w:r>
    </w:p>
    <w:p w:rsidR="00FF0277" w:rsidRDefault="00000000">
      <w:pPr>
        <w:spacing w:after="156" w:line="259" w:lineRule="auto"/>
        <w:ind w:left="142" w:right="0" w:firstLine="0"/>
        <w:jc w:val="left"/>
      </w:pPr>
      <w:r>
        <w:t xml:space="preserve"> </w:t>
      </w:r>
    </w:p>
    <w:p w:rsidR="00FF0277" w:rsidRDefault="00000000">
      <w:pPr>
        <w:spacing w:after="0" w:line="259" w:lineRule="auto"/>
        <w:ind w:left="142" w:right="0" w:firstLine="0"/>
        <w:jc w:val="left"/>
      </w:pPr>
      <w:r>
        <w:t xml:space="preserve"> </w:t>
      </w:r>
      <w:r>
        <w:tab/>
        <w:t xml:space="preserve"> </w:t>
      </w:r>
    </w:p>
    <w:p w:rsidR="00FF0277" w:rsidRDefault="00000000">
      <w:pPr>
        <w:spacing w:after="253" w:line="271" w:lineRule="auto"/>
        <w:ind w:left="5255" w:right="15" w:hanging="10"/>
        <w:jc w:val="left"/>
      </w:pPr>
      <w:r>
        <w:rPr>
          <w:b/>
        </w:rPr>
        <w:t xml:space="preserve">Приложение № 10 к Договору предоставления доступа на Портал «Рынок Долгов» (публичная оферта) </w:t>
      </w:r>
    </w:p>
    <w:p w:rsidR="00FF0277" w:rsidRDefault="00000000">
      <w:pPr>
        <w:spacing w:after="277" w:line="270" w:lineRule="auto"/>
        <w:ind w:left="844" w:right="710" w:hanging="10"/>
        <w:jc w:val="center"/>
      </w:pPr>
      <w:r>
        <w:rPr>
          <w:b/>
        </w:rPr>
        <w:t xml:space="preserve">СОГЛАШЕНИЕ  О КИБЕРБЕЗОПАСНОСТИ  </w:t>
      </w:r>
    </w:p>
    <w:p w:rsidR="00FF0277" w:rsidRDefault="00000000">
      <w:pPr>
        <w:pStyle w:val="1"/>
        <w:spacing w:after="128"/>
        <w:ind w:left="844" w:right="2"/>
      </w:pPr>
      <w:r>
        <w:t>1.</w:t>
      </w:r>
      <w:r>
        <w:rPr>
          <w:rFonts w:ascii="Arial" w:eastAsia="Arial" w:hAnsi="Arial" w:cs="Arial"/>
        </w:rPr>
        <w:t xml:space="preserve"> </w:t>
      </w:r>
      <w:r>
        <w:t xml:space="preserve">ТЕРМИНЫ И ОПРЕДЕЛЕНИЯ </w:t>
      </w:r>
    </w:p>
    <w:p w:rsidR="00FF0277" w:rsidRDefault="00000000">
      <w:pPr>
        <w:spacing w:after="156"/>
        <w:ind w:left="142" w:right="8" w:firstLine="0"/>
      </w:pPr>
      <w:r>
        <w:rPr>
          <w:b/>
        </w:rPr>
        <w:t>Автоматизированная система</w:t>
      </w:r>
      <w:r>
        <w:t xml:space="preserve"> – совокупность взаимосогласованных компонентов программного, технического, информационного, организационного, методического, правового обеспечения, используемая пользователями для реализации заданной информационной технологии. </w:t>
      </w:r>
    </w:p>
    <w:p w:rsidR="00FF0277" w:rsidRDefault="00000000">
      <w:pPr>
        <w:spacing w:after="154"/>
        <w:ind w:left="142" w:right="8" w:firstLine="0"/>
      </w:pPr>
      <w:r>
        <w:rPr>
          <w:b/>
        </w:rPr>
        <w:t>Вредоносное программное обеспечение</w:t>
      </w:r>
      <w:r>
        <w:t xml:space="preserve"> – программное обеспечение, предназначенное для получения несанкционированного доступа к устройству пользователя или к информации, хранимой на нем, с целью несанкционированного использования информационных ресурсов или причинения вреда. </w:t>
      </w:r>
    </w:p>
    <w:p w:rsidR="00FF0277" w:rsidRDefault="00000000">
      <w:pPr>
        <w:spacing w:after="154"/>
        <w:ind w:left="142" w:right="8" w:firstLine="0"/>
      </w:pPr>
      <w:r>
        <w:rPr>
          <w:b/>
        </w:rPr>
        <w:t>Доступность</w:t>
      </w:r>
      <w:r>
        <w:t xml:space="preserve"> – гарантия того, что авторизованные пользователи могут иметь доступ и работать с необходимыми информационными активами, ресурсами и системами с требуемой производительностью.  </w:t>
      </w:r>
    </w:p>
    <w:p w:rsidR="00FF0277" w:rsidRDefault="00000000">
      <w:pPr>
        <w:spacing w:after="155"/>
        <w:ind w:left="142" w:right="8" w:firstLine="0"/>
      </w:pPr>
      <w:r>
        <w:rPr>
          <w:b/>
        </w:rPr>
        <w:t>Информационный актив</w:t>
      </w:r>
      <w:r>
        <w:t xml:space="preserve"> – информация с реквизитами, позволяющими ее идентифицировать, имеющая ценность для Оператора, находящаяся в его распоряжении и представленная на любом материальном носителе в форме, пригодной для ее обработки, хранения или передачи. </w:t>
      </w:r>
    </w:p>
    <w:p w:rsidR="00FF0277" w:rsidRDefault="00000000">
      <w:pPr>
        <w:spacing w:after="157"/>
        <w:ind w:left="142" w:right="8" w:firstLine="0"/>
      </w:pPr>
      <w:r>
        <w:rPr>
          <w:b/>
        </w:rPr>
        <w:t>Информационный ресурс</w:t>
      </w:r>
      <w:r>
        <w:t xml:space="preserve"> – отдельный документ или отдельный массив документов, документ или массив документов в автоматизированной системе (библиотеке, архиве, фонде, банке/базе данных и т.д.).</w:t>
      </w:r>
      <w:r>
        <w:rPr>
          <w:sz w:val="20"/>
        </w:rPr>
        <w:t xml:space="preserve"> </w:t>
      </w:r>
    </w:p>
    <w:p w:rsidR="00FF0277" w:rsidRDefault="00000000">
      <w:pPr>
        <w:spacing w:after="145" w:line="326" w:lineRule="auto"/>
        <w:ind w:left="142" w:right="8" w:firstLine="0"/>
      </w:pPr>
      <w:r>
        <w:rPr>
          <w:b/>
        </w:rPr>
        <w:t xml:space="preserve">Инцидент кибербезопасности – </w:t>
      </w:r>
      <w:r>
        <w:t xml:space="preserve">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w:t>
      </w:r>
    </w:p>
    <w:p w:rsidR="00FF0277" w:rsidRDefault="00000000">
      <w:pPr>
        <w:spacing w:after="152"/>
        <w:ind w:left="142" w:right="8" w:firstLine="0"/>
      </w:pPr>
      <w:r>
        <w:rPr>
          <w:b/>
        </w:rPr>
        <w:t xml:space="preserve">Кибербезопасность – </w:t>
      </w:r>
      <w:r>
        <w:t xml:space="preserve">обеспечение защищенности Киберпространства, в котором функционирует бизнес, достигаемое применением набора средств, методик и принципов, </w:t>
      </w:r>
      <w:r>
        <w:lastRenderedPageBreak/>
        <w:t xml:space="preserve">направленных на противодействие Угрозам кибербезопасности и минимизацию последствий от их реализации. К задачам обеспечения кибербезопасности относится, в том числе, защита всех видов сведений конфиденциального характера, определенных в соответствии с применимым законодательством, включая, но не ограничиваясь персональными данными, сведениями, составляющими банковскую или коммерческую тайну, информацию об объектах критической информационной инфраструктуры. Под применимым законодательством понимается законодательство Российской Федерации, международные нормы и законодательство стран присутствия компаний Группы, включая соответствующие нормативные правовые акты. </w:t>
      </w:r>
    </w:p>
    <w:p w:rsidR="00FF0277" w:rsidRDefault="00000000">
      <w:pPr>
        <w:ind w:left="142" w:right="8" w:firstLine="0"/>
      </w:pPr>
      <w:r>
        <w:rPr>
          <w:b/>
        </w:rPr>
        <w:t>Киберпространство</w:t>
      </w:r>
      <w: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 </w:t>
      </w:r>
    </w:p>
    <w:p w:rsidR="00FF0277" w:rsidRDefault="00000000">
      <w:pPr>
        <w:spacing w:after="155"/>
        <w:ind w:left="142" w:right="8" w:firstLine="0"/>
      </w:pPr>
      <w:r>
        <w:rPr>
          <w:b/>
        </w:rPr>
        <w:t>Коммерческая тайна</w:t>
      </w:r>
      <w:r>
        <w:t xml:space="preserve"> – режим конфиденциальности информации,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 </w:t>
      </w:r>
    </w:p>
    <w:p w:rsidR="00FF0277" w:rsidRDefault="00000000">
      <w:pPr>
        <w:spacing w:after="169"/>
        <w:ind w:left="142" w:right="8" w:firstLine="0"/>
      </w:pPr>
      <w:r>
        <w:rPr>
          <w:b/>
        </w:rPr>
        <w:t>Конфиденциальность</w:t>
      </w:r>
      <w:r>
        <w:t xml:space="preserve"> – характеристика, определяющая, что информация не может быть доступной и раскрытой неавторизованным лицом, логическим объектом или процессом.  </w:t>
      </w:r>
      <w:r>
        <w:rPr>
          <w:b/>
        </w:rPr>
        <w:t xml:space="preserve">Конфиденциальная информация </w:t>
      </w:r>
      <w:r>
        <w:t xml:space="preserve"> – научно-техническая, технологическая, финансовоэкономическая, юридическая, организационная или иная используемая в деятельности Оператора информация, которая обладает действительной или потенциальной коммерческой ценностью в силу её неизвестности третьим лицам, которые могли бы получить экономическую выгоду от её разглашения или использования, а также разглашение или использование которой может повлечь прямые или косвенные убытки либо недополучение прибыли, и к которой нет свободного доступа третьих лиц на законном основании, а также в отношении которой обладателем такой информации введён режим конфиденциальности. </w:t>
      </w:r>
    </w:p>
    <w:p w:rsidR="00FF0277" w:rsidRDefault="00000000">
      <w:pPr>
        <w:spacing w:after="80" w:line="333" w:lineRule="auto"/>
        <w:ind w:left="142" w:right="8" w:firstLine="0"/>
      </w:pPr>
      <w:r>
        <w:rPr>
          <w:b/>
        </w:rPr>
        <w:t xml:space="preserve">Персональные данные </w:t>
      </w:r>
      <w:r>
        <w:rPr>
          <w:rFonts w:ascii="Segoe UI Symbol" w:eastAsia="Segoe UI Symbol" w:hAnsi="Segoe UI Symbol" w:cs="Segoe UI Symbol"/>
        </w:rPr>
        <w:t></w:t>
      </w:r>
      <w:r>
        <w:rPr>
          <w:b/>
        </w:rPr>
        <w:t xml:space="preserve"> </w:t>
      </w:r>
      <w:r>
        <w:t xml:space="preserve">любая информация, относящаяся к прямо или косвенно определенному или определяемому физическому лицу (субъекту Персональных данных). </w:t>
      </w:r>
      <w:r>
        <w:rPr>
          <w:b/>
        </w:rPr>
        <w:t>Передача Персональных данных</w:t>
      </w:r>
      <w:r>
        <w:t xml:space="preserve"> - взаимодействие, в рамках которого происходит передача Персональных данных от Оператора Клиента (включая предоставление и доступ). </w:t>
      </w:r>
    </w:p>
    <w:p w:rsidR="00FF0277" w:rsidRDefault="00000000">
      <w:pPr>
        <w:spacing w:after="123" w:line="326" w:lineRule="auto"/>
        <w:ind w:left="142" w:right="8" w:firstLine="0"/>
      </w:pPr>
      <w:r>
        <w:rPr>
          <w:b/>
        </w:rPr>
        <w:t>Подключение</w:t>
      </w:r>
      <w:r>
        <w:t xml:space="preserve"> – действие, последствием которого является передача информации между Оборудованием Клиента и инфраструктурой или СВТ Оператора. </w:t>
      </w:r>
    </w:p>
    <w:p w:rsidR="00FF0277" w:rsidRDefault="00000000">
      <w:pPr>
        <w:spacing w:after="153"/>
        <w:ind w:left="142" w:right="8" w:firstLine="0"/>
      </w:pPr>
      <w:r>
        <w:rPr>
          <w:b/>
        </w:rPr>
        <w:t>Средства вычислительной техники</w:t>
      </w:r>
      <w:r>
        <w:t xml:space="preserve"> – автоматизированные рабочие места и оргтехника (средства печати, копирования и сканирования и т.д.), а также серверное и сетевое оборудование. </w:t>
      </w:r>
    </w:p>
    <w:p w:rsidR="00FF0277" w:rsidRDefault="00000000">
      <w:pPr>
        <w:spacing w:after="179"/>
        <w:ind w:left="142" w:right="8" w:firstLine="0"/>
      </w:pPr>
      <w:r>
        <w:rPr>
          <w:b/>
        </w:rPr>
        <w:t>Оборудование</w:t>
      </w:r>
      <w: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Оператора по интерфейсам (включая беспроводные), предназначенным для передачи данных. </w:t>
      </w:r>
    </w:p>
    <w:p w:rsidR="00FF0277" w:rsidRDefault="00000000">
      <w:pPr>
        <w:spacing w:after="126" w:line="322" w:lineRule="auto"/>
        <w:ind w:left="142" w:right="8" w:firstLine="0"/>
      </w:pPr>
      <w:r>
        <w:rPr>
          <w:b/>
        </w:rPr>
        <w:lastRenderedPageBreak/>
        <w:t>Объект защиты</w:t>
      </w:r>
      <w:r>
        <w:t xml:space="preserve"> – элемент ИТ-инфраструктуры или набор элементов, объединенных определенным функциональным качеством (АРМ, сервер, АС, платформа, сетевое оборудование, сегмент сети, домен, группа доменов, ИТ-сервис и пр.). </w:t>
      </w:r>
    </w:p>
    <w:p w:rsidR="00FF0277" w:rsidRDefault="00000000">
      <w:pPr>
        <w:spacing w:after="182"/>
        <w:ind w:left="142" w:right="8" w:firstLine="0"/>
      </w:pPr>
      <w:r>
        <w:rPr>
          <w:b/>
        </w:rPr>
        <w:t>Угроза кибербезопасности</w:t>
      </w:r>
      <w:r>
        <w:t xml:space="preserve"> – совокупность условий и факторов, создающих потенциально или реально существующую опасность нарушения кибербезопасности в отношении Объекта зашиты. </w:t>
      </w:r>
    </w:p>
    <w:p w:rsidR="00FF0277" w:rsidRDefault="00000000">
      <w:pPr>
        <w:spacing w:after="150"/>
        <w:ind w:left="142" w:right="8" w:firstLine="0"/>
      </w:pPr>
      <w:r>
        <w:rPr>
          <w:b/>
        </w:rPr>
        <w:t>Уязвимость</w:t>
      </w:r>
      <w:r>
        <w:t xml:space="preserve"> – недостаток в компьютерной системе, использование которого приводит к нарушению целостности системы и некорректной работе. </w:t>
      </w:r>
    </w:p>
    <w:p w:rsidR="00FF0277" w:rsidRDefault="00000000">
      <w:pPr>
        <w:spacing w:after="276"/>
        <w:ind w:left="142" w:right="8" w:firstLine="0"/>
      </w:pPr>
      <w:r>
        <w:rPr>
          <w:b/>
        </w:rPr>
        <w:t>Целостность</w:t>
      </w:r>
      <w:r>
        <w:t xml:space="preserve"> – свойство сохранения правильности и полноты информационных активов Оператора. </w:t>
      </w:r>
    </w:p>
    <w:p w:rsidR="00FF0277" w:rsidRPr="00EE6BED" w:rsidRDefault="00000000">
      <w:pPr>
        <w:pStyle w:val="1"/>
        <w:spacing w:after="80"/>
        <w:ind w:left="844"/>
        <w:rPr>
          <w:lang w:val="en-US"/>
        </w:rPr>
      </w:pPr>
      <w:r w:rsidRPr="00EE6BED">
        <w:rPr>
          <w:lang w:val="en-US"/>
        </w:rPr>
        <w:t>2.</w:t>
      </w:r>
      <w:r w:rsidRPr="00EE6BED">
        <w:rPr>
          <w:rFonts w:ascii="Arial" w:eastAsia="Arial" w:hAnsi="Arial" w:cs="Arial"/>
          <w:lang w:val="en-US"/>
        </w:rPr>
        <w:t xml:space="preserve"> </w:t>
      </w:r>
      <w:r>
        <w:t>СОКРАЩЕНИЯ</w:t>
      </w:r>
      <w:r w:rsidRPr="00EE6BED">
        <w:rPr>
          <w:lang w:val="en-US"/>
        </w:rPr>
        <w:t xml:space="preserve"> </w:t>
      </w:r>
    </w:p>
    <w:p w:rsidR="00FF0277" w:rsidRPr="00EE6BED" w:rsidRDefault="00000000">
      <w:pPr>
        <w:tabs>
          <w:tab w:val="center" w:pos="1560"/>
          <w:tab w:val="center" w:pos="3675"/>
        </w:tabs>
        <w:spacing w:after="41"/>
        <w:ind w:left="0" w:right="0" w:firstLine="0"/>
        <w:jc w:val="left"/>
        <w:rPr>
          <w:lang w:val="en-US"/>
        </w:rPr>
      </w:pPr>
      <w:r w:rsidRPr="00EE6BED">
        <w:rPr>
          <w:b/>
          <w:lang w:val="en-US"/>
        </w:rPr>
        <w:t>DDOS</w:t>
      </w:r>
      <w:r w:rsidRPr="00EE6BED">
        <w:rPr>
          <w:lang w:val="en-US"/>
        </w:rPr>
        <w:t xml:space="preserve"> </w:t>
      </w:r>
      <w:r w:rsidRPr="00EE6BED">
        <w:rPr>
          <w:lang w:val="en-US"/>
        </w:rPr>
        <w:tab/>
        <w:t xml:space="preserve"> </w:t>
      </w:r>
      <w:r w:rsidRPr="00EE6BED">
        <w:rPr>
          <w:lang w:val="en-US"/>
        </w:rPr>
        <w:tab/>
        <w:t xml:space="preserve">Distributed Denial of Service  </w:t>
      </w:r>
    </w:p>
    <w:p w:rsidR="00FF0277" w:rsidRDefault="00000000">
      <w:pPr>
        <w:tabs>
          <w:tab w:val="center" w:pos="1560"/>
          <w:tab w:val="center" w:pos="5034"/>
        </w:tabs>
        <w:spacing w:after="40"/>
        <w:ind w:left="0" w:right="0" w:firstLine="0"/>
        <w:jc w:val="left"/>
      </w:pPr>
      <w:r w:rsidRPr="00EE6BED">
        <w:rPr>
          <w:lang w:val="en-US"/>
        </w:rPr>
        <w:t xml:space="preserve"> </w:t>
      </w:r>
      <w:r w:rsidRPr="00EE6BED">
        <w:rPr>
          <w:lang w:val="en-US"/>
        </w:rPr>
        <w:tab/>
        <w:t xml:space="preserve"> </w:t>
      </w:r>
      <w:r w:rsidRPr="00EE6BED">
        <w:rPr>
          <w:lang w:val="en-US"/>
        </w:rPr>
        <w:tab/>
      </w:r>
      <w:r>
        <w:t xml:space="preserve">(атака типа «распределенный отказ в обслуживании»)  </w:t>
      </w:r>
    </w:p>
    <w:p w:rsidR="00FF0277" w:rsidRDefault="00000000">
      <w:pPr>
        <w:tabs>
          <w:tab w:val="center" w:pos="850"/>
          <w:tab w:val="center" w:pos="3072"/>
        </w:tabs>
        <w:ind w:left="0" w:right="0" w:firstLine="0"/>
        <w:jc w:val="left"/>
      </w:pPr>
      <w:r>
        <w:rPr>
          <w:b/>
        </w:rPr>
        <w:t>АС</w:t>
      </w:r>
      <w:r>
        <w:t xml:space="preserve"> </w:t>
      </w:r>
      <w:r>
        <w:tab/>
        <w:t xml:space="preserve"> </w:t>
      </w:r>
      <w:r>
        <w:tab/>
        <w:t xml:space="preserve">Автоматизированная система </w:t>
      </w:r>
    </w:p>
    <w:p w:rsidR="00FF0277" w:rsidRDefault="00000000">
      <w:pPr>
        <w:tabs>
          <w:tab w:val="center" w:pos="3396"/>
        </w:tabs>
        <w:spacing w:after="104"/>
        <w:ind w:left="0" w:right="0" w:firstLine="0"/>
        <w:jc w:val="left"/>
      </w:pPr>
      <w:r>
        <w:rPr>
          <w:b/>
        </w:rPr>
        <w:t>АРМ</w:t>
      </w:r>
      <w:r>
        <w:t xml:space="preserve">  </w:t>
      </w:r>
      <w:r>
        <w:tab/>
        <w:t xml:space="preserve">Автоматизированное рабочее место </w:t>
      </w:r>
    </w:p>
    <w:p w:rsidR="00FF0277" w:rsidRDefault="00000000">
      <w:pPr>
        <w:tabs>
          <w:tab w:val="center" w:pos="3602"/>
        </w:tabs>
        <w:spacing w:after="40"/>
        <w:ind w:left="0" w:right="0" w:firstLine="0"/>
        <w:jc w:val="left"/>
      </w:pPr>
      <w:r>
        <w:rPr>
          <w:b/>
        </w:rPr>
        <w:t xml:space="preserve">ВПО </w:t>
      </w:r>
      <w:r>
        <w:t xml:space="preserve"> </w:t>
      </w:r>
      <w:r>
        <w:tab/>
        <w:t xml:space="preserve">Вредоносное программное обеспечение </w:t>
      </w:r>
    </w:p>
    <w:p w:rsidR="00FF0277" w:rsidRDefault="00000000">
      <w:pPr>
        <w:tabs>
          <w:tab w:val="center" w:pos="850"/>
          <w:tab w:val="center" w:pos="2866"/>
        </w:tabs>
        <w:spacing w:after="41"/>
        <w:ind w:left="0" w:right="0" w:firstLine="0"/>
        <w:jc w:val="left"/>
      </w:pPr>
      <w:r>
        <w:rPr>
          <w:b/>
        </w:rPr>
        <w:t>ИР</w:t>
      </w:r>
      <w:r>
        <w:t xml:space="preserve"> </w:t>
      </w:r>
      <w:r>
        <w:tab/>
        <w:t xml:space="preserve"> </w:t>
      </w:r>
      <w:r>
        <w:tab/>
        <w:t xml:space="preserve">Информационный ресурс </w:t>
      </w:r>
    </w:p>
    <w:p w:rsidR="00FF0277" w:rsidRDefault="00000000">
      <w:pPr>
        <w:tabs>
          <w:tab w:val="center" w:pos="850"/>
          <w:tab w:val="center" w:pos="3104"/>
        </w:tabs>
        <w:spacing w:after="40"/>
        <w:ind w:left="0" w:right="0" w:firstLine="0"/>
        <w:jc w:val="left"/>
      </w:pPr>
      <w:r>
        <w:rPr>
          <w:b/>
        </w:rPr>
        <w:t>ИТ</w:t>
      </w:r>
      <w:r>
        <w:t xml:space="preserve"> </w:t>
      </w:r>
      <w:r>
        <w:tab/>
        <w:t xml:space="preserve"> </w:t>
      </w:r>
      <w:r>
        <w:tab/>
        <w:t xml:space="preserve">Информационные технологии </w:t>
      </w:r>
    </w:p>
    <w:p w:rsidR="00FF0277" w:rsidRDefault="00000000">
      <w:pPr>
        <w:tabs>
          <w:tab w:val="center" w:pos="850"/>
          <w:tab w:val="center" w:pos="2553"/>
        </w:tabs>
        <w:spacing w:after="41"/>
        <w:ind w:left="0" w:right="0" w:firstLine="0"/>
        <w:jc w:val="left"/>
      </w:pPr>
      <w:r>
        <w:rPr>
          <w:b/>
        </w:rPr>
        <w:t>КБ</w:t>
      </w:r>
      <w:r>
        <w:t xml:space="preserve"> </w:t>
      </w:r>
      <w:r>
        <w:tab/>
        <w:t xml:space="preserve"> </w:t>
      </w:r>
      <w:r>
        <w:tab/>
        <w:t xml:space="preserve">Кибербезопасность </w:t>
      </w:r>
    </w:p>
    <w:p w:rsidR="00FF0277" w:rsidRDefault="00000000">
      <w:pPr>
        <w:tabs>
          <w:tab w:val="center" w:pos="3202"/>
        </w:tabs>
        <w:spacing w:after="41"/>
        <w:ind w:left="0" w:right="0" w:firstLine="0"/>
        <w:jc w:val="left"/>
      </w:pPr>
      <w:r>
        <w:rPr>
          <w:b/>
        </w:rPr>
        <w:t>ЛВС</w:t>
      </w:r>
      <w:r>
        <w:t xml:space="preserve">  </w:t>
      </w:r>
      <w:r>
        <w:tab/>
        <w:t xml:space="preserve">Локальная вычислительная сеть </w:t>
      </w:r>
    </w:p>
    <w:p w:rsidR="00FF0277" w:rsidRDefault="00000000">
      <w:pPr>
        <w:tabs>
          <w:tab w:val="center" w:pos="3271"/>
        </w:tabs>
        <w:spacing w:after="39"/>
        <w:ind w:left="0" w:right="0" w:firstLine="0"/>
        <w:jc w:val="left"/>
      </w:pPr>
      <w:r>
        <w:rPr>
          <w:b/>
        </w:rPr>
        <w:t>НДВ</w:t>
      </w:r>
      <w:r>
        <w:t xml:space="preserve">  </w:t>
      </w:r>
      <w:r>
        <w:tab/>
        <w:t xml:space="preserve">Недекларированная возможность </w:t>
      </w:r>
    </w:p>
    <w:p w:rsidR="00FF0277" w:rsidRDefault="00000000">
      <w:pPr>
        <w:tabs>
          <w:tab w:val="center" w:pos="2900"/>
        </w:tabs>
        <w:spacing w:after="41"/>
        <w:ind w:left="0" w:right="0" w:firstLine="0"/>
        <w:jc w:val="left"/>
      </w:pPr>
      <w:r>
        <w:rPr>
          <w:b/>
        </w:rPr>
        <w:t>НПА</w:t>
      </w:r>
      <w:r>
        <w:t xml:space="preserve">  </w:t>
      </w:r>
      <w:r>
        <w:tab/>
        <w:t xml:space="preserve">Нормативно-правовой акт </w:t>
      </w:r>
    </w:p>
    <w:p w:rsidR="00FF0277" w:rsidRDefault="00000000">
      <w:pPr>
        <w:tabs>
          <w:tab w:val="center" w:pos="3125"/>
        </w:tabs>
        <w:spacing w:after="40"/>
        <w:ind w:left="0" w:right="0" w:firstLine="0"/>
        <w:jc w:val="left"/>
      </w:pPr>
      <w:r>
        <w:rPr>
          <w:b/>
        </w:rPr>
        <w:t>НСД</w:t>
      </w:r>
      <w:r>
        <w:t xml:space="preserve">  </w:t>
      </w:r>
      <w:r>
        <w:tab/>
        <w:t xml:space="preserve">Несанкционированный доступ </w:t>
      </w:r>
    </w:p>
    <w:p w:rsidR="00FF0277" w:rsidRDefault="00000000">
      <w:pPr>
        <w:tabs>
          <w:tab w:val="center" w:pos="850"/>
          <w:tab w:val="center" w:pos="2728"/>
        </w:tabs>
        <w:spacing w:after="41"/>
        <w:ind w:left="0" w:right="0" w:firstLine="0"/>
        <w:jc w:val="left"/>
      </w:pPr>
      <w:r>
        <w:rPr>
          <w:b/>
        </w:rPr>
        <w:t xml:space="preserve">РФ </w:t>
      </w:r>
      <w:r>
        <w:rPr>
          <w:b/>
        </w:rPr>
        <w:tab/>
      </w:r>
      <w:r>
        <w:t xml:space="preserve"> </w:t>
      </w:r>
      <w:r>
        <w:tab/>
        <w:t xml:space="preserve">Российская Федерация </w:t>
      </w:r>
    </w:p>
    <w:p w:rsidR="00FF0277" w:rsidRDefault="00000000">
      <w:pPr>
        <w:tabs>
          <w:tab w:val="center" w:pos="3352"/>
        </w:tabs>
        <w:spacing w:after="44"/>
        <w:ind w:left="0" w:right="0" w:firstLine="0"/>
        <w:jc w:val="left"/>
      </w:pPr>
      <w:r>
        <w:rPr>
          <w:b/>
        </w:rPr>
        <w:t xml:space="preserve">СВТ </w:t>
      </w:r>
      <w:r>
        <w:t xml:space="preserve"> </w:t>
      </w:r>
      <w:r>
        <w:tab/>
        <w:t xml:space="preserve">Средства вычислительной техники </w:t>
      </w:r>
    </w:p>
    <w:p w:rsidR="00FF0277" w:rsidRDefault="00000000">
      <w:pPr>
        <w:tabs>
          <w:tab w:val="center" w:pos="4304"/>
        </w:tabs>
        <w:spacing w:after="42"/>
        <w:ind w:left="0" w:right="0" w:firstLine="0"/>
        <w:jc w:val="left"/>
      </w:pPr>
      <w:r>
        <w:rPr>
          <w:b/>
        </w:rPr>
        <w:t>СОИБ</w:t>
      </w:r>
      <w:r>
        <w:t xml:space="preserve"> </w:t>
      </w:r>
      <w:r>
        <w:tab/>
        <w:t xml:space="preserve">Система обеспечения информационной безопасности </w:t>
      </w:r>
    </w:p>
    <w:p w:rsidR="00FF0277" w:rsidRDefault="00000000">
      <w:pPr>
        <w:tabs>
          <w:tab w:val="center" w:pos="4169"/>
        </w:tabs>
        <w:spacing w:after="41"/>
        <w:ind w:left="0" w:right="0" w:firstLine="0"/>
        <w:jc w:val="left"/>
      </w:pPr>
      <w:r>
        <w:rPr>
          <w:b/>
        </w:rPr>
        <w:t>СКЗИ</w:t>
      </w:r>
      <w:r>
        <w:t xml:space="preserve">  </w:t>
      </w:r>
      <w:r>
        <w:tab/>
        <w:t xml:space="preserve">Средства криптографической защиты информации </w:t>
      </w:r>
    </w:p>
    <w:p w:rsidR="00FF0277" w:rsidRDefault="00000000">
      <w:pPr>
        <w:tabs>
          <w:tab w:val="center" w:pos="3337"/>
        </w:tabs>
        <w:ind w:left="0" w:right="0" w:firstLine="0"/>
        <w:jc w:val="left"/>
      </w:pPr>
      <w:r>
        <w:rPr>
          <w:b/>
        </w:rPr>
        <w:t>ФСБ</w:t>
      </w:r>
      <w:r>
        <w:t xml:space="preserve">  </w:t>
      </w:r>
      <w:r>
        <w:tab/>
        <w:t xml:space="preserve">Федеральная служба безопасности </w:t>
      </w:r>
    </w:p>
    <w:p w:rsidR="00FF0277" w:rsidRDefault="00000000">
      <w:pPr>
        <w:spacing w:after="112" w:line="259" w:lineRule="auto"/>
        <w:ind w:left="142" w:right="0" w:firstLine="0"/>
        <w:jc w:val="left"/>
      </w:pPr>
      <w:r>
        <w:t xml:space="preserve"> </w:t>
      </w:r>
    </w:p>
    <w:p w:rsidR="00FF0277" w:rsidRDefault="00000000">
      <w:pPr>
        <w:pStyle w:val="1"/>
        <w:spacing w:after="128"/>
        <w:ind w:left="844" w:right="1"/>
      </w:pPr>
      <w:r>
        <w:t>3.</w:t>
      </w:r>
      <w:r>
        <w:rPr>
          <w:rFonts w:ascii="Arial" w:eastAsia="Arial" w:hAnsi="Arial" w:cs="Arial"/>
        </w:rPr>
        <w:t xml:space="preserve"> </w:t>
      </w:r>
      <w:r>
        <w:t xml:space="preserve">ПРЕДМЕТ СОГЛАШЕНИЯ </w:t>
      </w:r>
    </w:p>
    <w:p w:rsidR="00FF0277" w:rsidRDefault="00000000">
      <w:pPr>
        <w:spacing w:after="136"/>
        <w:ind w:left="708" w:right="8" w:hanging="566"/>
      </w:pPr>
      <w:r>
        <w:t>3.1</w:t>
      </w:r>
      <w:r>
        <w:rPr>
          <w:rFonts w:ascii="Arial" w:eastAsia="Arial" w:hAnsi="Arial" w:cs="Arial"/>
        </w:rPr>
        <w:t xml:space="preserve"> </w:t>
      </w:r>
      <w:r>
        <w:t>В соответствии с Соглашением Клиент обязуется безоговорочно соблюдать требования по кибербезопасности, применять защитные меры и проводить мероприятия, перечисленные в разделах 4 и 5 Соглашения. Условия Соглашения являются обязательными для Клиента и распространяются на отношения Сторон, связанные с исполнением обязательств, принятых по</w:t>
      </w:r>
      <w:r>
        <w:rPr>
          <w:rFonts w:ascii="Calibri" w:eastAsia="Calibri" w:hAnsi="Calibri" w:cs="Calibri"/>
          <w:vertAlign w:val="superscript"/>
        </w:rPr>
        <w:footnoteReference w:id="10"/>
      </w:r>
      <w:r>
        <w:t xml:space="preserve"> договорам, заключенным между Сторонами.  </w:t>
      </w:r>
    </w:p>
    <w:p w:rsidR="00FF0277" w:rsidRDefault="00000000">
      <w:pPr>
        <w:ind w:left="708" w:right="8" w:hanging="566"/>
      </w:pPr>
      <w:r>
        <w:lastRenderedPageBreak/>
        <w:t>3.2</w:t>
      </w:r>
      <w:r>
        <w:rPr>
          <w:rFonts w:ascii="Arial" w:eastAsia="Arial" w:hAnsi="Arial" w:cs="Arial"/>
        </w:rPr>
        <w:t xml:space="preserve"> </w:t>
      </w:r>
      <w:r>
        <w:t xml:space="preserve">Стороны признают, что обязательство Клиента по исполнению требований по кибербезопасности, применению защитных мер, проведению мероприятий и иных условий, установленных Соглашением, является обстоятельством, имеющим существенное значение для Оператора для заключения, исполнения и прекращения договоров, указанных в п. 3.1 Соглашения (по смыслу п. 2 ст. 431.2 Гражданского кодекса РФ). </w:t>
      </w:r>
    </w:p>
    <w:p w:rsidR="00FF0277" w:rsidRDefault="00000000">
      <w:pPr>
        <w:spacing w:after="112" w:line="259" w:lineRule="auto"/>
        <w:ind w:left="708" w:right="0" w:firstLine="0"/>
        <w:jc w:val="left"/>
      </w:pPr>
      <w:r>
        <w:rPr>
          <w:sz w:val="16"/>
        </w:rPr>
        <w:t xml:space="preserve"> </w:t>
      </w:r>
    </w:p>
    <w:p w:rsidR="00FF0277" w:rsidRDefault="00000000">
      <w:pPr>
        <w:numPr>
          <w:ilvl w:val="0"/>
          <w:numId w:val="16"/>
        </w:numPr>
        <w:spacing w:after="128" w:line="271" w:lineRule="auto"/>
        <w:ind w:right="34" w:hanging="358"/>
        <w:jc w:val="left"/>
      </w:pPr>
      <w:r>
        <w:rPr>
          <w:b/>
        </w:rPr>
        <w:t xml:space="preserve">ТРЕБОВАНИЯ ПО КИБЕРБЕЗОПАСНОСТИ </w:t>
      </w:r>
    </w:p>
    <w:p w:rsidR="00FF0277" w:rsidRDefault="00000000">
      <w:pPr>
        <w:numPr>
          <w:ilvl w:val="1"/>
          <w:numId w:val="16"/>
        </w:numPr>
        <w:spacing w:after="51"/>
        <w:ind w:left="2516" w:right="8" w:hanging="566"/>
      </w:pPr>
      <w:r>
        <w:t xml:space="preserve">Стороны обязуются обеспечить наличие между ними, к моменту заключения Соглашения, действующего соглашения о неразглашении конфиденциальной информации. </w:t>
      </w:r>
    </w:p>
    <w:p w:rsidR="00FF0277" w:rsidRDefault="00000000">
      <w:pPr>
        <w:numPr>
          <w:ilvl w:val="1"/>
          <w:numId w:val="16"/>
        </w:numPr>
        <w:spacing w:after="51"/>
        <w:ind w:left="2516" w:right="8" w:hanging="566"/>
      </w:pPr>
      <w:r>
        <w:t xml:space="preserve">Запрещается информационное взаимодействие между Клиентом и Оператором по сетевым протоколам без использования шифрования трафика. Взаимодействие посредством электронной почты организуется в соответствии с п. 4.4 Соглашения. </w:t>
      </w:r>
    </w:p>
    <w:p w:rsidR="00FF0277" w:rsidRDefault="00000000">
      <w:pPr>
        <w:numPr>
          <w:ilvl w:val="1"/>
          <w:numId w:val="16"/>
        </w:numPr>
        <w:spacing w:after="47"/>
        <w:ind w:left="2516" w:right="8" w:hanging="566"/>
      </w:pPr>
      <w:r>
        <w:t xml:space="preserve">Способ организации подключения к внешней автоматизированной системе Оператора определяются Оператором. </w:t>
      </w:r>
    </w:p>
    <w:p w:rsidR="00FF0277" w:rsidRDefault="00000000">
      <w:pPr>
        <w:numPr>
          <w:ilvl w:val="1"/>
          <w:numId w:val="16"/>
        </w:numPr>
        <w:spacing w:after="76"/>
        <w:ind w:left="2516" w:right="8" w:hanging="566"/>
      </w:pPr>
      <w:r>
        <w:t xml:space="preserve">Почтовый трафик между Оператором и Клиентом должен передаваться внутри VPNтуннеля или с использованием шифрования; при использовании протокола TLS должна использоваться версия не ниже 1.2; </w:t>
      </w:r>
    </w:p>
    <w:p w:rsidR="00FF0277" w:rsidRDefault="00000000">
      <w:pPr>
        <w:numPr>
          <w:ilvl w:val="1"/>
          <w:numId w:val="16"/>
        </w:numPr>
        <w:ind w:left="2516" w:right="8" w:hanging="566"/>
      </w:pPr>
      <w:r>
        <w:t xml:space="preserve">Клиент обязуется самостоятельно или с привлечением внешней организации обеспечить защиту своей ИТ-инфраструктуры, а также доменов, принадлежащих Клиента или Оператору и расположенных на внешних хостинг-площадках, от DDOSатак. Защита должна быть организована с помощью применения технических средств и обеспечивать пропускную способность полезного входящего трафика не менее 90% на пике атаки. </w:t>
      </w:r>
    </w:p>
    <w:p w:rsidR="00FF0277" w:rsidRDefault="00000000">
      <w:pPr>
        <w:spacing w:after="55" w:line="259" w:lineRule="auto"/>
        <w:ind w:left="708" w:right="0" w:firstLine="0"/>
        <w:jc w:val="left"/>
      </w:pPr>
      <w:r>
        <w:t xml:space="preserve"> </w:t>
      </w:r>
    </w:p>
    <w:p w:rsidR="00FF0277" w:rsidRDefault="00000000">
      <w:pPr>
        <w:numPr>
          <w:ilvl w:val="0"/>
          <w:numId w:val="16"/>
        </w:numPr>
        <w:spacing w:after="139" w:line="259" w:lineRule="auto"/>
        <w:ind w:right="34" w:hanging="358"/>
        <w:jc w:val="left"/>
      </w:pPr>
      <w:r>
        <w:rPr>
          <w:b/>
        </w:rPr>
        <w:t xml:space="preserve">ОБМЕН ИНФОРМАЦИЕЙ ОБ ИНЦИДЕНТАХ КИБЕРБЕЗОПАСНОСТИ </w:t>
      </w:r>
    </w:p>
    <w:p w:rsidR="00FF0277" w:rsidRDefault="00000000">
      <w:pPr>
        <w:numPr>
          <w:ilvl w:val="1"/>
          <w:numId w:val="16"/>
        </w:numPr>
        <w:spacing w:after="138"/>
        <w:ind w:left="2516" w:right="8" w:hanging="566"/>
      </w:pPr>
      <w:r>
        <w:t>При возникновении в инфраструктуре Клиента значимого инцидента КБ, последствия которого могут привести к утрате целостности, доступности или конфиденциальности данных, указанных в п. 3.1 Соглашения, Клиент обязана известить об этом Оператора в максимально возможный короткий срок, но не позднее 8 (восьми) часов с момента обнаружения такого инцидента (подозрения на инцидент).</w:t>
      </w:r>
      <w:r>
        <w:rPr>
          <w:sz w:val="10"/>
        </w:rPr>
        <w:t xml:space="preserve"> </w:t>
      </w:r>
    </w:p>
    <w:p w:rsidR="00FF0277" w:rsidRDefault="00000000">
      <w:pPr>
        <w:numPr>
          <w:ilvl w:val="1"/>
          <w:numId w:val="16"/>
        </w:numPr>
        <w:spacing w:after="132"/>
        <w:ind w:left="2516" w:right="8" w:hanging="566"/>
      </w:pPr>
      <w:r>
        <w:lastRenderedPageBreak/>
        <w:t xml:space="preserve">Значимым считается инцидент КБ, удовлетворяющий одному из следующих критериев: </w:t>
      </w:r>
    </w:p>
    <w:p w:rsidR="00FF0277" w:rsidRDefault="00000000">
      <w:pPr>
        <w:numPr>
          <w:ilvl w:val="0"/>
          <w:numId w:val="17"/>
        </w:numPr>
        <w:ind w:left="1136" w:right="8" w:hanging="358"/>
      </w:pPr>
      <w:r>
        <w:t xml:space="preserve">невозможность выполнения бизнес-операций, в соответствии с установленными сроками для структурного подразделения Оператора, или ограничение функциональности ИТ-услуги или АС; </w:t>
      </w:r>
    </w:p>
    <w:p w:rsidR="00FF0277" w:rsidRDefault="00000000">
      <w:pPr>
        <w:numPr>
          <w:ilvl w:val="0"/>
          <w:numId w:val="17"/>
        </w:numPr>
        <w:ind w:left="1136" w:right="8" w:hanging="358"/>
      </w:pPr>
      <w:r>
        <w:t xml:space="preserve">разглашение аутентификационных данных или конфиденциальной информации (коммерческая тайна, банковская тайна, персональные данные);  </w:t>
      </w:r>
    </w:p>
    <w:p w:rsidR="00FF0277" w:rsidRDefault="00000000">
      <w:pPr>
        <w:numPr>
          <w:ilvl w:val="0"/>
          <w:numId w:val="17"/>
        </w:numPr>
        <w:ind w:left="1136" w:right="8" w:hanging="358"/>
      </w:pPr>
      <w:r>
        <w:t xml:space="preserve">воздействие ВПО, массовые блокировки учетных записей, создание несанкционированных учетных записей; </w:t>
      </w:r>
    </w:p>
    <w:p w:rsidR="00FF0277" w:rsidRDefault="00000000">
      <w:pPr>
        <w:numPr>
          <w:ilvl w:val="0"/>
          <w:numId w:val="17"/>
        </w:numPr>
        <w:ind w:left="1136" w:right="8" w:hanging="358"/>
      </w:pPr>
      <w:r>
        <w:t xml:space="preserve">выявленные признаки НСД или неудачного получения НСД, а также злоупотребление привилегиями. </w:t>
      </w:r>
    </w:p>
    <w:p w:rsidR="00FF0277" w:rsidRDefault="00000000">
      <w:pPr>
        <w:spacing w:after="165" w:line="259" w:lineRule="auto"/>
        <w:ind w:left="1135" w:right="0" w:firstLine="0"/>
        <w:jc w:val="left"/>
      </w:pPr>
      <w:r>
        <w:rPr>
          <w:sz w:val="10"/>
        </w:rPr>
        <w:t xml:space="preserve"> </w:t>
      </w:r>
    </w:p>
    <w:p w:rsidR="00FF0277" w:rsidRDefault="00000000">
      <w:pPr>
        <w:spacing w:after="130"/>
        <w:ind w:left="708" w:right="8" w:hanging="566"/>
      </w:pPr>
      <w:r>
        <w:t>5.3</w:t>
      </w:r>
      <w:r>
        <w:rPr>
          <w:rFonts w:ascii="Arial" w:eastAsia="Arial" w:hAnsi="Arial" w:cs="Arial"/>
        </w:rPr>
        <w:t xml:space="preserve"> </w:t>
      </w:r>
      <w:r>
        <w:t xml:space="preserve">В перечень инцидентов КБ Стороны включают инциденты, несущие риски потери конфиденциальности, целостности, доступности данных, указанных в п. 3.1 Соглашения, в том числе:  </w:t>
      </w:r>
    </w:p>
    <w:p w:rsidR="00FF0277" w:rsidRDefault="00000000">
      <w:pPr>
        <w:numPr>
          <w:ilvl w:val="0"/>
          <w:numId w:val="17"/>
        </w:numPr>
        <w:spacing w:after="45"/>
        <w:ind w:left="1136" w:right="8" w:hanging="358"/>
      </w:pPr>
      <w:r>
        <w:t xml:space="preserve">фишинговая атака от имени Стороны; </w:t>
      </w:r>
    </w:p>
    <w:p w:rsidR="00FF0277" w:rsidRDefault="00000000">
      <w:pPr>
        <w:numPr>
          <w:ilvl w:val="0"/>
          <w:numId w:val="17"/>
        </w:numPr>
        <w:ind w:left="1136" w:right="8" w:hanging="358"/>
      </w:pPr>
      <w:r>
        <w:t xml:space="preserve">эксплуатация выявленной уязвимости на ресурсе, принадлежащем Стороне; </w:t>
      </w:r>
    </w:p>
    <w:p w:rsidR="00FF0277" w:rsidRDefault="00000000">
      <w:pPr>
        <w:numPr>
          <w:ilvl w:val="0"/>
          <w:numId w:val="17"/>
        </w:numPr>
        <w:ind w:left="1136" w:right="8" w:hanging="358"/>
      </w:pPr>
      <w:r>
        <w:t xml:space="preserve">эксплуатация выявленной уязвимости в ПО, предоставляемом/эксплуатируемом Стороной; </w:t>
      </w:r>
    </w:p>
    <w:p w:rsidR="00FF0277" w:rsidRDefault="00000000">
      <w:pPr>
        <w:numPr>
          <w:ilvl w:val="0"/>
          <w:numId w:val="17"/>
        </w:numPr>
        <w:ind w:left="1136" w:right="8" w:hanging="358"/>
      </w:pPr>
      <w:r>
        <w:t xml:space="preserve">заражение ВПО; </w:t>
      </w:r>
    </w:p>
    <w:p w:rsidR="00FF0277" w:rsidRDefault="00000000">
      <w:pPr>
        <w:numPr>
          <w:ilvl w:val="0"/>
          <w:numId w:val="17"/>
        </w:numPr>
        <w:ind w:left="1136" w:right="8" w:hanging="358"/>
      </w:pPr>
      <w:r>
        <w:t xml:space="preserve">НСД к АС / ИР; </w:t>
      </w:r>
    </w:p>
    <w:p w:rsidR="00FF0277" w:rsidRDefault="00000000">
      <w:pPr>
        <w:numPr>
          <w:ilvl w:val="0"/>
          <w:numId w:val="17"/>
        </w:numPr>
        <w:ind w:left="1136" w:right="8" w:hanging="358"/>
      </w:pPr>
      <w:r>
        <w:t xml:space="preserve">DDOS-атака на Информационные ресурсы Стороны. </w:t>
      </w:r>
    </w:p>
    <w:p w:rsidR="00FF0277" w:rsidRDefault="00000000">
      <w:pPr>
        <w:spacing w:after="165" w:line="259" w:lineRule="auto"/>
        <w:ind w:left="142" w:right="0" w:firstLine="0"/>
        <w:jc w:val="left"/>
      </w:pPr>
      <w:r>
        <w:rPr>
          <w:sz w:val="10"/>
        </w:rPr>
        <w:t xml:space="preserve"> </w:t>
      </w:r>
    </w:p>
    <w:p w:rsidR="00FF0277" w:rsidRDefault="00000000">
      <w:pPr>
        <w:numPr>
          <w:ilvl w:val="1"/>
          <w:numId w:val="18"/>
        </w:numPr>
        <w:ind w:right="8" w:hanging="566"/>
      </w:pPr>
      <w:r>
        <w:t xml:space="preserve">В целях оперативного взаимодействия Стороны указывают адреса/реквизиты для обмена информацией о значимых инцидентах (подозрениях на инциденты) КБ: </w:t>
      </w:r>
    </w:p>
    <w:p w:rsidR="00FF0277" w:rsidRDefault="00000000">
      <w:pPr>
        <w:spacing w:after="13" w:line="259" w:lineRule="auto"/>
        <w:ind w:left="850" w:right="0" w:firstLine="0"/>
        <w:jc w:val="left"/>
      </w:pPr>
      <w:r>
        <w:rPr>
          <w:b/>
          <w:sz w:val="8"/>
        </w:rPr>
        <w:t xml:space="preserve"> </w:t>
      </w:r>
    </w:p>
    <w:tbl>
      <w:tblPr>
        <w:tblStyle w:val="TableGrid"/>
        <w:tblW w:w="9347" w:type="dxa"/>
        <w:tblInd w:w="146" w:type="dxa"/>
        <w:tblCellMar>
          <w:top w:w="94" w:type="dxa"/>
          <w:left w:w="108" w:type="dxa"/>
          <w:bottom w:w="0" w:type="dxa"/>
          <w:right w:w="115" w:type="dxa"/>
        </w:tblCellMar>
        <w:tblLook w:val="04A0" w:firstRow="1" w:lastRow="0" w:firstColumn="1" w:lastColumn="0" w:noHBand="0" w:noVBand="1"/>
      </w:tblPr>
      <w:tblGrid>
        <w:gridCol w:w="4674"/>
        <w:gridCol w:w="4673"/>
      </w:tblGrid>
      <w:tr w:rsidR="00FF0277">
        <w:trPr>
          <w:trHeight w:val="348"/>
        </w:trPr>
        <w:tc>
          <w:tcPr>
            <w:tcW w:w="4674"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5" w:right="0" w:firstLine="0"/>
              <w:jc w:val="center"/>
            </w:pPr>
            <w:r>
              <w:rPr>
                <w:b/>
              </w:rPr>
              <w:t xml:space="preserve">от Оператора </w:t>
            </w:r>
          </w:p>
        </w:tc>
        <w:tc>
          <w:tcPr>
            <w:tcW w:w="4673"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5" w:right="0" w:firstLine="0"/>
              <w:jc w:val="center"/>
            </w:pPr>
            <w:r>
              <w:rPr>
                <w:b/>
              </w:rPr>
              <w:t xml:space="preserve">от Клиента </w:t>
            </w:r>
          </w:p>
        </w:tc>
      </w:tr>
      <w:tr w:rsidR="00FF0277">
        <w:trPr>
          <w:trHeight w:val="1419"/>
        </w:trPr>
        <w:tc>
          <w:tcPr>
            <w:tcW w:w="4674" w:type="dxa"/>
            <w:tcBorders>
              <w:top w:val="single" w:sz="4" w:space="0" w:color="000000"/>
              <w:left w:val="single" w:sz="4" w:space="0" w:color="000000"/>
              <w:bottom w:val="single" w:sz="4" w:space="0" w:color="000000"/>
              <w:right w:val="single" w:sz="4" w:space="0" w:color="000000"/>
            </w:tcBorders>
            <w:vAlign w:val="center"/>
          </w:tcPr>
          <w:p w:rsidR="00FF0277" w:rsidRDefault="00000000">
            <w:pPr>
              <w:spacing w:after="0" w:line="238" w:lineRule="auto"/>
              <w:ind w:left="0" w:right="296" w:firstLine="0"/>
              <w:jc w:val="left"/>
            </w:pPr>
            <w:r>
              <w:t xml:space="preserve">Круглосуточная дежурная смена  e-mail:  </w:t>
            </w:r>
          </w:p>
          <w:p w:rsidR="00FF0277" w:rsidRDefault="00000000">
            <w:pPr>
              <w:spacing w:after="0" w:line="259" w:lineRule="auto"/>
              <w:ind w:left="0" w:right="0" w:firstLine="0"/>
              <w:jc w:val="left"/>
            </w:pPr>
            <w:r>
              <w:rPr>
                <w:color w:val="0563C1"/>
                <w:u w:val="single" w:color="0563C1"/>
              </w:rPr>
              <w:t>isecurity@activebc.ru</w:t>
            </w:r>
            <w:r>
              <w:t xml:space="preserve"> </w:t>
            </w:r>
            <w:r>
              <w:rPr>
                <w:color w:val="0563C1"/>
                <w:u w:val="single" w:color="0563C1"/>
              </w:rPr>
              <w:t>night-support@activebc.ru</w:t>
            </w:r>
            <w:r>
              <w:t xml:space="preserve"> </w:t>
            </w:r>
          </w:p>
        </w:tc>
        <w:tc>
          <w:tcPr>
            <w:tcW w:w="4673" w:type="dxa"/>
            <w:tcBorders>
              <w:top w:val="single" w:sz="4" w:space="0" w:color="000000"/>
              <w:left w:val="single" w:sz="4" w:space="0" w:color="000000"/>
              <w:bottom w:val="single" w:sz="4" w:space="0" w:color="000000"/>
              <w:right w:val="single" w:sz="4" w:space="0" w:color="000000"/>
            </w:tcBorders>
            <w:vAlign w:val="center"/>
          </w:tcPr>
          <w:p w:rsidR="00FF0277" w:rsidRDefault="00000000">
            <w:pPr>
              <w:spacing w:after="20" w:line="259" w:lineRule="auto"/>
              <w:ind w:left="4" w:right="0" w:firstLine="0"/>
              <w:jc w:val="center"/>
            </w:pPr>
            <w:r>
              <w:t xml:space="preserve">E-mail, указанный при регистрации на </w:t>
            </w:r>
          </w:p>
          <w:p w:rsidR="00FF0277" w:rsidRDefault="00000000">
            <w:pPr>
              <w:spacing w:after="0" w:line="259" w:lineRule="auto"/>
              <w:ind w:left="6" w:right="0" w:firstLine="0"/>
              <w:jc w:val="center"/>
            </w:pPr>
            <w:r>
              <w:t xml:space="preserve">Портале </w:t>
            </w:r>
          </w:p>
        </w:tc>
      </w:tr>
    </w:tbl>
    <w:p w:rsidR="00FF0277" w:rsidRDefault="00000000">
      <w:pPr>
        <w:spacing w:after="293" w:line="259" w:lineRule="auto"/>
        <w:ind w:left="850" w:right="0" w:firstLine="0"/>
        <w:jc w:val="left"/>
      </w:pPr>
      <w:r>
        <w:rPr>
          <w:b/>
          <w:sz w:val="8"/>
        </w:rPr>
        <w:t xml:space="preserve"> </w:t>
      </w:r>
    </w:p>
    <w:p w:rsidR="00FF0277" w:rsidRDefault="00000000">
      <w:pPr>
        <w:numPr>
          <w:ilvl w:val="1"/>
          <w:numId w:val="18"/>
        </w:numPr>
        <w:ind w:right="8" w:hanging="566"/>
      </w:pPr>
      <w:r>
        <w:t xml:space="preserve">В случае устранения значимого инцидента КБ Клиент обязана не позднее 24 часов после устранения инцидента уведомить Оператора о мерах, предпринятых для управления инцидентом. </w:t>
      </w:r>
    </w:p>
    <w:p w:rsidR="00FF0277" w:rsidRDefault="00000000">
      <w:pPr>
        <w:numPr>
          <w:ilvl w:val="1"/>
          <w:numId w:val="18"/>
        </w:numPr>
        <w:spacing w:after="113"/>
        <w:ind w:right="8" w:hanging="566"/>
      </w:pPr>
      <w:r>
        <w:t xml:space="preserve">Стороны обмениваются информацией об инцидентах в свободном формате. Для повышения оперативности при передаче технической информации Стороны вправе использовать телефонную связь и иные каналы передачи информации. </w:t>
      </w:r>
    </w:p>
    <w:p w:rsidR="00FF0277" w:rsidRDefault="00000000">
      <w:pPr>
        <w:numPr>
          <w:ilvl w:val="1"/>
          <w:numId w:val="18"/>
        </w:numPr>
        <w:spacing w:after="117"/>
        <w:ind w:right="8" w:hanging="566"/>
      </w:pPr>
      <w:r>
        <w:t xml:space="preserve">В рамках обмена информацией об инцидентах КБ Стороны не обмениваются информацией, содержащей банковскую и государственную тайну, тайну связи, персональные данные и иную информацию ограниченного доступа. </w:t>
      </w:r>
    </w:p>
    <w:p w:rsidR="00FF0277" w:rsidRDefault="00000000">
      <w:pPr>
        <w:numPr>
          <w:ilvl w:val="1"/>
          <w:numId w:val="18"/>
        </w:numPr>
        <w:spacing w:after="259"/>
        <w:ind w:right="8" w:hanging="566"/>
      </w:pPr>
      <w:r>
        <w:lastRenderedPageBreak/>
        <w:t xml:space="preserve">В случае появления новых типов инцидентов КБ, способов и механизмов их выявления, а также при необходимости оптимизации взаимодействия или изменения форматов передаваемых файлов, а также состава данных в Соглашение, по взаимному согласованию Сторон, вносятся необходимые изменения (дополнения). </w:t>
      </w:r>
    </w:p>
    <w:p w:rsidR="00FF0277" w:rsidRDefault="00000000">
      <w:pPr>
        <w:pStyle w:val="1"/>
        <w:spacing w:after="131"/>
        <w:ind w:left="1814"/>
      </w:pPr>
      <w:r>
        <w:t>6.</w:t>
      </w:r>
      <w:r>
        <w:rPr>
          <w:rFonts w:ascii="Arial" w:eastAsia="Arial" w:hAnsi="Arial" w:cs="Arial"/>
        </w:rPr>
        <w:t xml:space="preserve"> </w:t>
      </w:r>
      <w:r>
        <w:t xml:space="preserve">ПЕРСОНАЛЬНЫЕ ДАННЫЕ </w:t>
      </w:r>
    </w:p>
    <w:p w:rsidR="00FF0277" w:rsidRDefault="00000000">
      <w:pPr>
        <w:spacing w:after="137"/>
        <w:ind w:left="708" w:right="8" w:hanging="566"/>
      </w:pPr>
      <w:r>
        <w:t>6.1</w:t>
      </w:r>
      <w:r>
        <w:rPr>
          <w:rFonts w:ascii="Arial" w:eastAsia="Arial" w:hAnsi="Arial" w:cs="Arial"/>
        </w:rPr>
        <w:t xml:space="preserve"> </w:t>
      </w:r>
      <w:r>
        <w:t xml:space="preserve">Если по условиям договора, заключаемого между Оператором и Клиентом, осуществляется обработка персональных данных, условия обработки и защиты таких данных должны определяться в соответствии с условиями такого договора или отдельного соглашения, посвященного обработке и защите персональных данных в рамках этого договора. </w:t>
      </w:r>
    </w:p>
    <w:p w:rsidR="00FF0277" w:rsidRDefault="00000000">
      <w:pPr>
        <w:spacing w:after="136"/>
        <w:ind w:left="708" w:right="8" w:hanging="566"/>
      </w:pPr>
      <w:r>
        <w:t>6.2</w:t>
      </w:r>
      <w:r>
        <w:rPr>
          <w:rFonts w:ascii="Arial" w:eastAsia="Arial" w:hAnsi="Arial" w:cs="Arial"/>
        </w:rPr>
        <w:t xml:space="preserve"> </w:t>
      </w:r>
      <w:r>
        <w:t xml:space="preserve">В случае, если по условиям договора, заключаемого между Оператором и Клиентом, одна из Сторон осуществляет обработку персональных данных по поручению другой Стороны, в содержание соответствующего договора должно быть включено поручение на обработку персональных данных, либо Стороны должны заключить отдельный договор поручения обработки персональных данных </w:t>
      </w:r>
    </w:p>
    <w:p w:rsidR="00FF0277" w:rsidRDefault="00000000">
      <w:pPr>
        <w:spacing w:after="138"/>
        <w:ind w:left="708" w:right="8" w:hanging="566"/>
      </w:pPr>
      <w:r>
        <w:t>6.3</w:t>
      </w:r>
      <w:r>
        <w:rPr>
          <w:rFonts w:ascii="Arial" w:eastAsia="Arial" w:hAnsi="Arial" w:cs="Arial"/>
        </w:rPr>
        <w:t xml:space="preserve"> </w:t>
      </w:r>
      <w:r>
        <w:t xml:space="preserve">Стороны принимают на себя обязательства обеспечить конфиденциальность и безопасность персональных данных, ставших известными Сторонам в ходе исполнения договоров, указанных в п. 3.1 настоящего Соглашения. Меры, принимаемые для обеспечения безопасности персональных данных и защиты прав субъектов персональных данных, должны соответствовать требованиям законодательства Российской Федерации.   </w:t>
      </w:r>
    </w:p>
    <w:p w:rsidR="00FF0277" w:rsidRDefault="00000000">
      <w:pPr>
        <w:spacing w:after="259"/>
        <w:ind w:left="708" w:right="8" w:hanging="566"/>
      </w:pPr>
      <w:r>
        <w:t>6.4</w:t>
      </w:r>
      <w:r>
        <w:rPr>
          <w:rFonts w:ascii="Arial" w:eastAsia="Arial" w:hAnsi="Arial" w:cs="Arial"/>
        </w:rPr>
        <w:t xml:space="preserve"> </w:t>
      </w:r>
      <w:r>
        <w:t xml:space="preserve">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в соответствии с требованиями к защите обрабатываемых персональных данных, установленными статьей 19 Федерального закона № 152-ФЗ «О персональных данных» от 27.07.2006 г. </w:t>
      </w:r>
    </w:p>
    <w:p w:rsidR="00FF0277" w:rsidRDefault="00000000">
      <w:pPr>
        <w:pStyle w:val="1"/>
        <w:spacing w:after="129"/>
        <w:ind w:left="844" w:right="1"/>
      </w:pPr>
      <w:r>
        <w:t>7.</w:t>
      </w:r>
      <w:r>
        <w:rPr>
          <w:rFonts w:ascii="Arial" w:eastAsia="Arial" w:hAnsi="Arial" w:cs="Arial"/>
        </w:rPr>
        <w:t xml:space="preserve"> </w:t>
      </w:r>
      <w:r>
        <w:t xml:space="preserve">УВЕДОМЛЕНИЯ </w:t>
      </w:r>
    </w:p>
    <w:p w:rsidR="00FF0277" w:rsidRDefault="00000000">
      <w:pPr>
        <w:spacing w:after="133"/>
        <w:ind w:left="708" w:right="8" w:hanging="566"/>
      </w:pPr>
      <w:r>
        <w:t>7.1</w:t>
      </w:r>
      <w:r>
        <w:rPr>
          <w:rFonts w:ascii="Arial" w:eastAsia="Arial" w:hAnsi="Arial" w:cs="Arial"/>
        </w:rPr>
        <w:t xml:space="preserve"> </w:t>
      </w:r>
      <w:r>
        <w:t xml:space="preserve">Все уведомления, извещения и сообщения в связи с выполнением Соглашения, за исключением сообщений об инцидентах (раздел 5 Соглашения), должны быть оформлены в письменном виде на русском языке и могут быть направлены с помощью электронной почты, заказной или курьерской почтой, с подтверждением факта их получения, по адресу, указанному ниже для соответствующей Стороны, либо по иному адресу, о котором любая из Сторон может уведомить другую Сторону. В случае изменения адреса/реквизитов Клиента, Клиент обязана направить уведомление с актуальными данными на электронный адрес, указанный ниже, в течение 3 (трех) рабочих дней с момента изменения адреса/реквизита Клиента. </w:t>
      </w:r>
    </w:p>
    <w:p w:rsidR="00FF0277" w:rsidRDefault="00000000">
      <w:pPr>
        <w:ind w:left="708" w:right="8" w:firstLine="0"/>
      </w:pPr>
      <w:r>
        <w:t xml:space="preserve">Адреса/реквизиты Сторон для направления корреспонденции: </w:t>
      </w:r>
    </w:p>
    <w:tbl>
      <w:tblPr>
        <w:tblStyle w:val="TableGrid"/>
        <w:tblW w:w="8903" w:type="dxa"/>
        <w:tblInd w:w="708" w:type="dxa"/>
        <w:tblCellMar>
          <w:top w:w="53" w:type="dxa"/>
          <w:left w:w="108" w:type="dxa"/>
          <w:bottom w:w="0" w:type="dxa"/>
          <w:right w:w="53" w:type="dxa"/>
        </w:tblCellMar>
        <w:tblLook w:val="04A0" w:firstRow="1" w:lastRow="0" w:firstColumn="1" w:lastColumn="0" w:noHBand="0" w:noVBand="1"/>
      </w:tblPr>
      <w:tblGrid>
        <w:gridCol w:w="4511"/>
        <w:gridCol w:w="4392"/>
      </w:tblGrid>
      <w:tr w:rsidR="00FF0277">
        <w:trPr>
          <w:trHeight w:val="372"/>
        </w:trPr>
        <w:tc>
          <w:tcPr>
            <w:tcW w:w="4511"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1" w:firstLine="0"/>
              <w:jc w:val="center"/>
            </w:pPr>
            <w:r>
              <w:rPr>
                <w:b/>
                <w:sz w:val="20"/>
              </w:rPr>
              <w:t xml:space="preserve">Для Оператора: </w:t>
            </w:r>
          </w:p>
        </w:tc>
        <w:tc>
          <w:tcPr>
            <w:tcW w:w="4393"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1" w:firstLine="0"/>
              <w:jc w:val="center"/>
            </w:pPr>
            <w:r>
              <w:rPr>
                <w:b/>
                <w:sz w:val="20"/>
              </w:rPr>
              <w:t xml:space="preserve">Для Клиента: </w:t>
            </w:r>
          </w:p>
        </w:tc>
      </w:tr>
      <w:tr w:rsidR="00FF0277">
        <w:trPr>
          <w:trHeight w:val="2127"/>
        </w:trPr>
        <w:tc>
          <w:tcPr>
            <w:tcW w:w="4511" w:type="dxa"/>
            <w:tcBorders>
              <w:top w:val="single" w:sz="4" w:space="0" w:color="000000"/>
              <w:left w:val="single" w:sz="4" w:space="0" w:color="000000"/>
              <w:bottom w:val="single" w:sz="4" w:space="0" w:color="000000"/>
              <w:right w:val="single" w:sz="4" w:space="0" w:color="000000"/>
            </w:tcBorders>
          </w:tcPr>
          <w:p w:rsidR="00FF0277" w:rsidRDefault="00000000">
            <w:pPr>
              <w:spacing w:after="0" w:line="334" w:lineRule="auto"/>
              <w:ind w:left="0" w:right="402" w:firstLine="0"/>
              <w:jc w:val="left"/>
            </w:pPr>
            <w:r>
              <w:lastRenderedPageBreak/>
              <w:t xml:space="preserve">Круглосуточная дежурная смена,  e-mail: </w:t>
            </w:r>
            <w:r>
              <w:rPr>
                <w:color w:val="0563C1"/>
                <w:u w:val="single" w:color="0563C1"/>
              </w:rPr>
              <w:t>isecurity@activebc.ru</w:t>
            </w:r>
            <w:r>
              <w:t xml:space="preserve"> Почтовый адрес:  </w:t>
            </w:r>
          </w:p>
          <w:p w:rsidR="00FF0277" w:rsidRDefault="00000000">
            <w:pPr>
              <w:spacing w:after="0" w:line="277" w:lineRule="auto"/>
              <w:ind w:left="0" w:right="0" w:firstLine="0"/>
            </w:pPr>
            <w:r>
              <w:t xml:space="preserve">302040, г. Орел, ул. Ломоносова, д.6 (Бизнес-Центр «Модус») </w:t>
            </w:r>
          </w:p>
          <w:p w:rsidR="00FF0277" w:rsidRDefault="00000000">
            <w:pPr>
              <w:spacing w:after="0" w:line="259" w:lineRule="auto"/>
              <w:ind w:left="0" w:right="0" w:firstLine="0"/>
              <w:jc w:val="left"/>
            </w:pPr>
            <w:r>
              <w:t>(в теме письма указать: для Управления безопасности)</w:t>
            </w:r>
            <w:r>
              <w:rPr>
                <w:sz w:val="16"/>
              </w:rPr>
              <w:t xml:space="preserve"> </w:t>
            </w:r>
          </w:p>
        </w:tc>
        <w:tc>
          <w:tcPr>
            <w:tcW w:w="4393" w:type="dxa"/>
            <w:tcBorders>
              <w:top w:val="single" w:sz="4" w:space="0" w:color="000000"/>
              <w:left w:val="single" w:sz="4" w:space="0" w:color="000000"/>
              <w:bottom w:val="single" w:sz="4" w:space="0" w:color="000000"/>
              <w:right w:val="single" w:sz="4" w:space="0" w:color="000000"/>
            </w:tcBorders>
            <w:vAlign w:val="center"/>
          </w:tcPr>
          <w:p w:rsidR="00FF0277" w:rsidRDefault="00000000">
            <w:pPr>
              <w:spacing w:after="20" w:line="259" w:lineRule="auto"/>
              <w:ind w:left="0" w:right="56" w:firstLine="0"/>
              <w:jc w:val="center"/>
            </w:pPr>
            <w:r>
              <w:t xml:space="preserve">E-mail, указанный при регистрации на </w:t>
            </w:r>
          </w:p>
          <w:p w:rsidR="00FF0277" w:rsidRDefault="00000000">
            <w:pPr>
              <w:spacing w:after="0" w:line="259" w:lineRule="auto"/>
              <w:ind w:left="0" w:right="59" w:firstLine="0"/>
              <w:jc w:val="center"/>
            </w:pPr>
            <w:r>
              <w:t xml:space="preserve">Портале </w:t>
            </w:r>
          </w:p>
        </w:tc>
      </w:tr>
    </w:tbl>
    <w:p w:rsidR="00FF0277" w:rsidRDefault="00000000">
      <w:pPr>
        <w:spacing w:after="163" w:line="259" w:lineRule="auto"/>
        <w:ind w:left="708" w:right="0" w:firstLine="0"/>
        <w:jc w:val="left"/>
      </w:pPr>
      <w:r>
        <w:rPr>
          <w:sz w:val="10"/>
        </w:rPr>
        <w:t xml:space="preserve"> </w:t>
      </w:r>
    </w:p>
    <w:p w:rsidR="00FF0277" w:rsidRDefault="00000000">
      <w:pPr>
        <w:spacing w:after="34"/>
        <w:ind w:left="142" w:right="8" w:firstLine="0"/>
      </w:pPr>
      <w:r>
        <w:t>7.2</w:t>
      </w:r>
      <w:r>
        <w:rPr>
          <w:rFonts w:ascii="Arial" w:eastAsia="Arial" w:hAnsi="Arial" w:cs="Arial"/>
        </w:rPr>
        <w:t xml:space="preserve"> </w:t>
      </w:r>
      <w:r>
        <w:t xml:space="preserve">Информация считается полученной Сторонами: </w:t>
      </w:r>
    </w:p>
    <w:p w:rsidR="00FF0277" w:rsidRDefault="00000000">
      <w:pPr>
        <w:numPr>
          <w:ilvl w:val="0"/>
          <w:numId w:val="19"/>
        </w:numPr>
        <w:ind w:right="8" w:hanging="425"/>
      </w:pPr>
      <w:r>
        <w:t xml:space="preserve">в случае направления по электронной почте – в дату, указанную в подтверждении о получении Стороной-получателем сообщения электронной почты, имеющемся у Стороны-отправителя; </w:t>
      </w:r>
    </w:p>
    <w:p w:rsidR="00FF0277" w:rsidRDefault="00000000">
      <w:pPr>
        <w:numPr>
          <w:ilvl w:val="0"/>
          <w:numId w:val="19"/>
        </w:numPr>
        <w:ind w:right="8" w:hanging="425"/>
      </w:pPr>
      <w:r>
        <w:t xml:space="preserve">в случае направления заказной или курьерской почтой – на дату, указанную в подтверждении о вручении отправления Стороне-получателю, имеющимся у Стороны-отправителя. </w:t>
      </w:r>
    </w:p>
    <w:p w:rsidR="00FF0277" w:rsidRDefault="00000000">
      <w:pPr>
        <w:spacing w:after="364" w:line="259" w:lineRule="auto"/>
        <w:ind w:left="142" w:right="0" w:firstLine="0"/>
        <w:jc w:val="left"/>
      </w:pPr>
      <w:r>
        <w:rPr>
          <w:sz w:val="16"/>
        </w:rPr>
        <w:t xml:space="preserve"> </w:t>
      </w:r>
    </w:p>
    <w:p w:rsidR="00FF0277" w:rsidRDefault="00000000">
      <w:pPr>
        <w:pStyle w:val="1"/>
        <w:spacing w:after="129"/>
        <w:ind w:left="844" w:right="2"/>
      </w:pPr>
      <w:r>
        <w:t>8.</w:t>
      </w:r>
      <w:r>
        <w:rPr>
          <w:rFonts w:ascii="Arial" w:eastAsia="Arial" w:hAnsi="Arial" w:cs="Arial"/>
        </w:rPr>
        <w:t xml:space="preserve"> </w:t>
      </w:r>
      <w:r>
        <w:t xml:space="preserve">ЗАКЛЮЧИТЕЛЬНЫЕ ПОЛОЖЕНИЯ  </w:t>
      </w:r>
    </w:p>
    <w:p w:rsidR="00FF0277" w:rsidRDefault="00000000">
      <w:pPr>
        <w:spacing w:after="135"/>
        <w:ind w:left="708" w:right="8" w:hanging="566"/>
      </w:pPr>
      <w:r>
        <w:t>8.1</w:t>
      </w:r>
      <w:r>
        <w:rPr>
          <w:rFonts w:ascii="Arial" w:eastAsia="Arial" w:hAnsi="Arial" w:cs="Arial"/>
        </w:rPr>
        <w:t xml:space="preserve"> </w:t>
      </w:r>
      <w:r>
        <w:t xml:space="preserve">Настоящее Соглашение действует в течение всего срока действия Договора. Прекращение Соглашения не освобождает Сторону от ответственности за нарушение его условий, имевшее место в период действия Соглашения. </w:t>
      </w:r>
    </w:p>
    <w:p w:rsidR="00FF0277" w:rsidRDefault="00000000">
      <w:pPr>
        <w:ind w:left="142" w:right="8" w:firstLine="0"/>
      </w:pPr>
      <w:r>
        <w:t>8.2</w:t>
      </w:r>
      <w:r>
        <w:rPr>
          <w:rFonts w:ascii="Arial" w:eastAsia="Arial" w:hAnsi="Arial" w:cs="Arial"/>
        </w:rPr>
        <w:t xml:space="preserve"> </w:t>
      </w:r>
      <w:r>
        <w:t xml:space="preserve">Оператор вправе пересмотреть условия Соглашения по своей инициативе. </w:t>
      </w:r>
    </w:p>
    <w:p w:rsidR="00FF0277" w:rsidRDefault="00000000">
      <w:pPr>
        <w:spacing w:after="116"/>
        <w:ind w:left="708" w:right="8" w:hanging="566"/>
      </w:pPr>
      <w:r>
        <w:t>8.3</w:t>
      </w:r>
      <w:r>
        <w:rPr>
          <w:rFonts w:ascii="Arial" w:eastAsia="Arial" w:hAnsi="Arial" w:cs="Arial"/>
        </w:rPr>
        <w:t xml:space="preserve"> </w:t>
      </w:r>
      <w:r>
        <w:t xml:space="preserve">Стороны пришли к соглашению, что в течение срока действия Соглашения Оператор вправе осуществлять контроль за соблюдением Клиентом требований кибербезопасности, установленных настоящим Соглашением. Данный контроль осуществляется Оператором путём направления в адрес Клиента анкеты, которую Клиент должен заполнить и направить в адрес Оператора в течение 10 рабочих дней с момента получения. Анкета направляется по электронной почте на адрес, указанный в п. 5.4 и/или 7.1 Соглашения.   </w:t>
      </w:r>
    </w:p>
    <w:p w:rsidR="00FF0277" w:rsidRDefault="00000000">
      <w:pPr>
        <w:spacing w:after="122"/>
        <w:ind w:left="708" w:right="8" w:hanging="566"/>
      </w:pPr>
      <w:r>
        <w:t>8.4</w:t>
      </w:r>
      <w:r>
        <w:rPr>
          <w:rFonts w:ascii="Arial" w:eastAsia="Arial" w:hAnsi="Arial" w:cs="Arial"/>
        </w:rPr>
        <w:t xml:space="preserve"> </w:t>
      </w:r>
      <w:r>
        <w:t xml:space="preserve">Стороны несут ответственность в соответствии с законодательством Российской Федерации. В случае нарушения Клиентом принятых на себя обязательств по Соглашению, Клиент обязуется возместить Оператору убытки, причиненные таким нарушением. Убытки возмещаются в соответствии с законодательством Российской Федерации. Кроме того, в случае, если к Оператору будут предъявлены претензии (требования, иски) со стороны третьих лиц или государственных органов, вследствие реализованных рисков КБ, в рамках Соглашения, Клиент по получении извещения от Оператора обязуется выступить на стороне Оператора, оказать всемерное содействие Оператору при урегулировании таких претензий, в том числе взять на себя обязанность по подготовке и проведению досудебных переговоров и переписки с такими третьими лицами или государственными органами, а впоследствии (в том случае, если Оператор будет вынуждено в силу вступившего в силу решения суда или если по согласованию с Клиентом будет признано приемлемым возместить ущерб третьих лиц во внесудебном порядке) возместить Оператору в полном объеме выплаченные Оператором третьим лицам или государственным органам денежные </w:t>
      </w:r>
      <w:r>
        <w:lastRenderedPageBreak/>
        <w:t xml:space="preserve">средства, все связанные с нарушением прав третьих лиц судебные издержки Оператора и иные расходы. Возмещение производится Клиентом не позднее 10 (десяти) рабочих дней со дня получения соответствующего требования от Оператора. </w:t>
      </w:r>
    </w:p>
    <w:p w:rsidR="00FF0277" w:rsidRDefault="00000000">
      <w:pPr>
        <w:spacing w:after="414" w:line="270" w:lineRule="auto"/>
        <w:ind w:left="844" w:right="708" w:hanging="10"/>
        <w:jc w:val="center"/>
      </w:pPr>
      <w:r>
        <w:rPr>
          <w:b/>
        </w:rPr>
        <w:t xml:space="preserve">ПОДПИСИ СТОРОН: </w:t>
      </w:r>
    </w:p>
    <w:p w:rsidR="00FF0277" w:rsidRDefault="00000000">
      <w:pPr>
        <w:spacing w:after="4" w:line="271" w:lineRule="auto"/>
        <w:ind w:left="255" w:right="15" w:hanging="10"/>
        <w:jc w:val="left"/>
      </w:pPr>
      <w:r>
        <w:rPr>
          <w:b/>
        </w:rPr>
        <w:t xml:space="preserve">от Оператора Портала: </w:t>
      </w:r>
      <w:r>
        <w:rPr>
          <w:b/>
        </w:rPr>
        <w:tab/>
        <w:t xml:space="preserve">от Организатора торговой процедуры  </w:t>
      </w:r>
      <w:r>
        <w:rPr>
          <w:b/>
        </w:rPr>
        <w:tab/>
        <w:t xml:space="preserve">или Участника: </w:t>
      </w:r>
    </w:p>
    <w:tbl>
      <w:tblPr>
        <w:tblStyle w:val="TableGrid"/>
        <w:tblW w:w="8030" w:type="dxa"/>
        <w:tblInd w:w="245" w:type="dxa"/>
        <w:tblCellMar>
          <w:top w:w="0" w:type="dxa"/>
          <w:left w:w="0" w:type="dxa"/>
          <w:bottom w:w="0" w:type="dxa"/>
          <w:right w:w="0" w:type="dxa"/>
        </w:tblCellMar>
        <w:tblLook w:val="04A0" w:firstRow="1" w:lastRow="0" w:firstColumn="1" w:lastColumn="0" w:noHBand="0" w:noVBand="1"/>
      </w:tblPr>
      <w:tblGrid>
        <w:gridCol w:w="4689"/>
        <w:gridCol w:w="3341"/>
      </w:tblGrid>
      <w:tr w:rsidR="00FF0277">
        <w:trPr>
          <w:trHeight w:val="1365"/>
        </w:trPr>
        <w:tc>
          <w:tcPr>
            <w:tcW w:w="4688" w:type="dxa"/>
            <w:tcBorders>
              <w:top w:val="nil"/>
              <w:left w:val="nil"/>
              <w:bottom w:val="nil"/>
              <w:right w:val="nil"/>
            </w:tcBorders>
          </w:tcPr>
          <w:p w:rsidR="00FF0277" w:rsidRDefault="00000000">
            <w:pPr>
              <w:spacing w:after="18" w:line="259" w:lineRule="auto"/>
              <w:ind w:left="0" w:right="0" w:firstLine="0"/>
              <w:jc w:val="left"/>
            </w:pPr>
            <w:r>
              <w:rPr>
                <w:b/>
              </w:rPr>
              <w:t xml:space="preserve"> </w:t>
            </w:r>
          </w:p>
          <w:p w:rsidR="00FF0277" w:rsidRDefault="00000000">
            <w:pPr>
              <w:spacing w:after="22" w:line="259" w:lineRule="auto"/>
              <w:ind w:left="0" w:right="0" w:firstLine="0"/>
              <w:jc w:val="left"/>
            </w:pPr>
            <w:r>
              <w:t xml:space="preserve">________________ (Должность) </w:t>
            </w:r>
          </w:p>
          <w:p w:rsidR="00FF0277" w:rsidRDefault="00000000">
            <w:pPr>
              <w:spacing w:after="22" w:line="259" w:lineRule="auto"/>
              <w:ind w:left="0" w:right="0" w:firstLine="0"/>
              <w:jc w:val="left"/>
            </w:pPr>
            <w:r>
              <w:t xml:space="preserve">________________ (ФИО) </w:t>
            </w:r>
          </w:p>
          <w:p w:rsidR="00FF0277" w:rsidRDefault="00000000">
            <w:pPr>
              <w:spacing w:after="0" w:line="259" w:lineRule="auto"/>
              <w:ind w:left="0" w:right="0" w:firstLine="0"/>
              <w:jc w:val="left"/>
            </w:pPr>
            <w:r>
              <w:t xml:space="preserve">________________ (подпись) </w:t>
            </w:r>
          </w:p>
          <w:p w:rsidR="00FF0277" w:rsidRDefault="00000000">
            <w:pPr>
              <w:spacing w:after="0" w:line="259" w:lineRule="auto"/>
              <w:ind w:left="0" w:right="0" w:firstLine="0"/>
              <w:jc w:val="left"/>
            </w:pPr>
            <w:r>
              <w:t xml:space="preserve">             М.П.</w:t>
            </w:r>
            <w:r>
              <w:rPr>
                <w:b/>
              </w:rPr>
              <w:t xml:space="preserve"> </w:t>
            </w:r>
          </w:p>
        </w:tc>
        <w:tc>
          <w:tcPr>
            <w:tcW w:w="3341" w:type="dxa"/>
            <w:tcBorders>
              <w:top w:val="nil"/>
              <w:left w:val="nil"/>
              <w:bottom w:val="nil"/>
              <w:right w:val="nil"/>
            </w:tcBorders>
          </w:tcPr>
          <w:p w:rsidR="00FF0277" w:rsidRDefault="00000000">
            <w:pPr>
              <w:spacing w:after="18" w:line="259" w:lineRule="auto"/>
              <w:ind w:left="0" w:right="0" w:firstLine="0"/>
              <w:jc w:val="left"/>
            </w:pPr>
            <w:r>
              <w:rPr>
                <w:b/>
              </w:rPr>
              <w:t xml:space="preserve"> </w:t>
            </w:r>
          </w:p>
          <w:p w:rsidR="00FF0277" w:rsidRDefault="00000000">
            <w:pPr>
              <w:spacing w:after="22" w:line="259" w:lineRule="auto"/>
              <w:ind w:left="0" w:right="0" w:firstLine="0"/>
            </w:pPr>
            <w:r>
              <w:t xml:space="preserve">________________ (Должность) </w:t>
            </w:r>
          </w:p>
          <w:p w:rsidR="00FF0277" w:rsidRDefault="00000000">
            <w:pPr>
              <w:spacing w:after="2" w:line="252" w:lineRule="auto"/>
              <w:ind w:left="0" w:right="0" w:firstLine="0"/>
              <w:jc w:val="left"/>
            </w:pPr>
            <w:r>
              <w:t xml:space="preserve">________________ (ФИО) ________________ (подпись) </w:t>
            </w:r>
          </w:p>
          <w:p w:rsidR="00FF0277" w:rsidRDefault="00000000">
            <w:pPr>
              <w:spacing w:after="0" w:line="259" w:lineRule="auto"/>
              <w:ind w:left="0" w:right="0" w:firstLine="0"/>
              <w:jc w:val="left"/>
            </w:pPr>
            <w:r>
              <w:t xml:space="preserve">             М.П.</w:t>
            </w:r>
            <w:r>
              <w:rPr>
                <w:b/>
              </w:rPr>
              <w:t xml:space="preserve"> </w:t>
            </w:r>
          </w:p>
        </w:tc>
      </w:tr>
    </w:tbl>
    <w:p w:rsidR="00FF0277" w:rsidRDefault="00000000">
      <w:pPr>
        <w:spacing w:after="76" w:line="259" w:lineRule="auto"/>
        <w:ind w:left="142" w:right="0" w:firstLine="0"/>
        <w:jc w:val="left"/>
      </w:pPr>
      <w:r>
        <w:t xml:space="preserve"> </w:t>
      </w:r>
    </w:p>
    <w:p w:rsidR="00FF0277" w:rsidRDefault="00000000">
      <w:pPr>
        <w:spacing w:after="76" w:line="259" w:lineRule="auto"/>
        <w:ind w:left="142" w:right="0" w:firstLine="0"/>
        <w:jc w:val="left"/>
      </w:pPr>
      <w:r>
        <w:t xml:space="preserve"> </w:t>
      </w:r>
    </w:p>
    <w:p w:rsidR="00FF0277" w:rsidRDefault="00000000">
      <w:pPr>
        <w:spacing w:after="74" w:line="259" w:lineRule="auto"/>
        <w:ind w:left="142" w:right="0" w:firstLine="0"/>
        <w:jc w:val="left"/>
      </w:pPr>
      <w:r>
        <w:t xml:space="preserve"> </w:t>
      </w:r>
    </w:p>
    <w:p w:rsidR="00FF0277" w:rsidRDefault="00000000">
      <w:pPr>
        <w:spacing w:after="76" w:line="259" w:lineRule="auto"/>
        <w:ind w:left="142" w:right="0" w:firstLine="0"/>
        <w:jc w:val="left"/>
      </w:pPr>
      <w:r>
        <w:t xml:space="preserve"> </w:t>
      </w:r>
    </w:p>
    <w:p w:rsidR="00FF0277" w:rsidRDefault="00000000">
      <w:pPr>
        <w:spacing w:after="76" w:line="259" w:lineRule="auto"/>
        <w:ind w:left="142" w:right="0" w:firstLine="0"/>
        <w:jc w:val="left"/>
      </w:pPr>
      <w:r>
        <w:t xml:space="preserve"> </w:t>
      </w:r>
    </w:p>
    <w:p w:rsidR="00FF0277" w:rsidRDefault="00000000">
      <w:pPr>
        <w:spacing w:after="75" w:line="259" w:lineRule="auto"/>
        <w:ind w:left="142" w:right="0" w:firstLine="0"/>
        <w:jc w:val="left"/>
      </w:pPr>
      <w:r>
        <w:t xml:space="preserve"> </w:t>
      </w:r>
    </w:p>
    <w:p w:rsidR="00FF0277" w:rsidRDefault="00000000">
      <w:pPr>
        <w:spacing w:after="76" w:line="259" w:lineRule="auto"/>
        <w:ind w:left="142" w:right="0" w:firstLine="0"/>
        <w:jc w:val="left"/>
      </w:pPr>
      <w:r>
        <w:t xml:space="preserve"> </w:t>
      </w:r>
    </w:p>
    <w:p w:rsidR="00FF0277" w:rsidRDefault="00000000">
      <w:pPr>
        <w:spacing w:after="76" w:line="259" w:lineRule="auto"/>
        <w:ind w:left="142" w:right="0" w:firstLine="0"/>
        <w:jc w:val="left"/>
      </w:pPr>
      <w:r>
        <w:t xml:space="preserve"> </w:t>
      </w:r>
    </w:p>
    <w:p w:rsidR="00FF0277" w:rsidRDefault="00000000">
      <w:pPr>
        <w:spacing w:after="74" w:line="259" w:lineRule="auto"/>
        <w:ind w:left="142" w:right="0" w:firstLine="0"/>
        <w:jc w:val="left"/>
      </w:pPr>
      <w:r>
        <w:t xml:space="preserve"> </w:t>
      </w:r>
    </w:p>
    <w:p w:rsidR="00FF0277" w:rsidRDefault="00000000">
      <w:pPr>
        <w:spacing w:after="76" w:line="259" w:lineRule="auto"/>
        <w:ind w:left="142" w:right="0" w:firstLine="0"/>
        <w:jc w:val="left"/>
      </w:pPr>
      <w:r>
        <w:t xml:space="preserve"> </w:t>
      </w:r>
    </w:p>
    <w:p w:rsidR="00FF0277" w:rsidRDefault="00000000">
      <w:pPr>
        <w:spacing w:after="76" w:line="259" w:lineRule="auto"/>
        <w:ind w:left="142" w:right="0" w:firstLine="0"/>
        <w:jc w:val="left"/>
      </w:pPr>
      <w:r>
        <w:t xml:space="preserve"> </w:t>
      </w:r>
    </w:p>
    <w:p w:rsidR="00FF0277" w:rsidRDefault="00000000">
      <w:pPr>
        <w:spacing w:after="74" w:line="259" w:lineRule="auto"/>
        <w:ind w:left="142" w:right="0" w:firstLine="0"/>
        <w:jc w:val="left"/>
      </w:pPr>
      <w:r>
        <w:t xml:space="preserve"> </w:t>
      </w:r>
    </w:p>
    <w:p w:rsidR="00FF0277" w:rsidRDefault="00000000">
      <w:pPr>
        <w:spacing w:after="76" w:line="259" w:lineRule="auto"/>
        <w:ind w:left="142" w:right="0" w:firstLine="0"/>
        <w:jc w:val="left"/>
      </w:pPr>
      <w:r>
        <w:t xml:space="preserve"> </w:t>
      </w:r>
    </w:p>
    <w:p w:rsidR="00FF0277" w:rsidRDefault="00000000">
      <w:pPr>
        <w:spacing w:after="76" w:line="259" w:lineRule="auto"/>
        <w:ind w:left="142" w:right="0" w:firstLine="0"/>
        <w:jc w:val="left"/>
      </w:pPr>
      <w:r>
        <w:t xml:space="preserve"> </w:t>
      </w:r>
    </w:p>
    <w:p w:rsidR="00FF0277" w:rsidRDefault="00000000">
      <w:pPr>
        <w:spacing w:after="74" w:line="259" w:lineRule="auto"/>
        <w:ind w:left="142" w:right="0" w:firstLine="0"/>
        <w:jc w:val="left"/>
      </w:pPr>
      <w:r>
        <w:t xml:space="preserve"> </w:t>
      </w:r>
    </w:p>
    <w:p w:rsidR="00FF0277" w:rsidRDefault="00000000">
      <w:pPr>
        <w:spacing w:after="76" w:line="259" w:lineRule="auto"/>
        <w:ind w:left="142" w:right="0" w:firstLine="0"/>
        <w:jc w:val="left"/>
      </w:pPr>
      <w:r>
        <w:t xml:space="preserve"> </w:t>
      </w:r>
    </w:p>
    <w:p w:rsidR="00FF0277" w:rsidRDefault="00000000">
      <w:pPr>
        <w:spacing w:after="76" w:line="259" w:lineRule="auto"/>
        <w:ind w:left="142" w:right="0" w:firstLine="0"/>
        <w:jc w:val="left"/>
      </w:pPr>
      <w:r>
        <w:t xml:space="preserve"> </w:t>
      </w:r>
    </w:p>
    <w:p w:rsidR="00FF0277" w:rsidRDefault="00000000">
      <w:pPr>
        <w:spacing w:after="74" w:line="259" w:lineRule="auto"/>
        <w:ind w:left="142" w:right="0" w:firstLine="0"/>
        <w:jc w:val="left"/>
      </w:pPr>
      <w:r>
        <w:t xml:space="preserve"> </w:t>
      </w:r>
    </w:p>
    <w:p w:rsidR="00FF0277" w:rsidRDefault="00000000">
      <w:pPr>
        <w:spacing w:after="76" w:line="259" w:lineRule="auto"/>
        <w:ind w:left="142" w:right="0" w:firstLine="0"/>
        <w:jc w:val="left"/>
      </w:pPr>
      <w:r>
        <w:t xml:space="preserve"> </w:t>
      </w:r>
    </w:p>
    <w:p w:rsidR="00FF0277" w:rsidRDefault="00000000">
      <w:pPr>
        <w:spacing w:after="76" w:line="259" w:lineRule="auto"/>
        <w:ind w:left="142" w:right="0" w:firstLine="0"/>
        <w:jc w:val="left"/>
      </w:pPr>
      <w:r>
        <w:t xml:space="preserve"> </w:t>
      </w:r>
    </w:p>
    <w:p w:rsidR="00FF0277" w:rsidRDefault="00000000">
      <w:pPr>
        <w:spacing w:after="74" w:line="259" w:lineRule="auto"/>
        <w:ind w:left="142" w:right="0" w:firstLine="0"/>
        <w:jc w:val="left"/>
      </w:pPr>
      <w:r>
        <w:t xml:space="preserve"> </w:t>
      </w:r>
    </w:p>
    <w:p w:rsidR="00FF0277" w:rsidRDefault="00000000">
      <w:pPr>
        <w:spacing w:after="76" w:line="259" w:lineRule="auto"/>
        <w:ind w:left="142" w:right="0" w:firstLine="0"/>
        <w:jc w:val="left"/>
      </w:pPr>
      <w:r>
        <w:t xml:space="preserve"> </w:t>
      </w:r>
    </w:p>
    <w:p w:rsidR="00FF0277" w:rsidRDefault="00000000">
      <w:pPr>
        <w:spacing w:after="77" w:line="259" w:lineRule="auto"/>
        <w:ind w:left="142" w:right="0" w:firstLine="0"/>
        <w:jc w:val="left"/>
      </w:pPr>
      <w:r>
        <w:t xml:space="preserve"> </w:t>
      </w:r>
    </w:p>
    <w:p w:rsidR="00FF0277" w:rsidRDefault="00000000">
      <w:pPr>
        <w:spacing w:after="74" w:line="259" w:lineRule="auto"/>
        <w:ind w:left="142" w:right="0" w:firstLine="0"/>
        <w:jc w:val="left"/>
      </w:pPr>
      <w:r>
        <w:t xml:space="preserve"> </w:t>
      </w:r>
    </w:p>
    <w:p w:rsidR="00FF0277" w:rsidRDefault="00000000">
      <w:pPr>
        <w:spacing w:after="76" w:line="259" w:lineRule="auto"/>
        <w:ind w:left="142" w:right="0" w:firstLine="0"/>
        <w:jc w:val="left"/>
      </w:pPr>
      <w:r>
        <w:t xml:space="preserve"> </w:t>
      </w:r>
    </w:p>
    <w:p w:rsidR="00FF0277" w:rsidRDefault="00000000">
      <w:pPr>
        <w:spacing w:after="76" w:line="259" w:lineRule="auto"/>
        <w:ind w:left="142" w:right="0" w:firstLine="0"/>
        <w:jc w:val="left"/>
      </w:pPr>
      <w:r>
        <w:t xml:space="preserve"> </w:t>
      </w:r>
    </w:p>
    <w:p w:rsidR="00FF0277" w:rsidRDefault="00000000">
      <w:pPr>
        <w:spacing w:after="74" w:line="259" w:lineRule="auto"/>
        <w:ind w:left="142" w:right="0" w:firstLine="0"/>
        <w:jc w:val="left"/>
      </w:pPr>
      <w:r>
        <w:t xml:space="preserve"> </w:t>
      </w:r>
    </w:p>
    <w:p w:rsidR="00FF0277" w:rsidRDefault="00000000">
      <w:pPr>
        <w:spacing w:after="76" w:line="259" w:lineRule="auto"/>
        <w:ind w:left="142" w:right="0" w:firstLine="0"/>
        <w:jc w:val="left"/>
      </w:pPr>
      <w:r>
        <w:t xml:space="preserve"> </w:t>
      </w:r>
    </w:p>
    <w:p w:rsidR="00FF0277" w:rsidRDefault="00000000">
      <w:pPr>
        <w:spacing w:after="76" w:line="259" w:lineRule="auto"/>
        <w:ind w:left="142" w:right="0" w:firstLine="0"/>
        <w:jc w:val="left"/>
      </w:pPr>
      <w:r>
        <w:lastRenderedPageBreak/>
        <w:t xml:space="preserve"> </w:t>
      </w:r>
    </w:p>
    <w:p w:rsidR="00FF0277" w:rsidRDefault="00000000">
      <w:pPr>
        <w:spacing w:after="74" w:line="259" w:lineRule="auto"/>
        <w:ind w:left="142" w:right="0" w:firstLine="0"/>
        <w:jc w:val="left"/>
      </w:pPr>
      <w:r>
        <w:t xml:space="preserve"> </w:t>
      </w:r>
    </w:p>
    <w:p w:rsidR="00FF0277" w:rsidRDefault="00000000">
      <w:pPr>
        <w:spacing w:after="76" w:line="259" w:lineRule="auto"/>
        <w:ind w:left="142" w:right="0" w:firstLine="0"/>
        <w:jc w:val="left"/>
      </w:pPr>
      <w:r>
        <w:t xml:space="preserve"> </w:t>
      </w:r>
    </w:p>
    <w:p w:rsidR="00FF0277" w:rsidRDefault="00000000">
      <w:pPr>
        <w:spacing w:after="74" w:line="259" w:lineRule="auto"/>
        <w:ind w:left="142" w:right="0" w:firstLine="0"/>
        <w:jc w:val="left"/>
      </w:pPr>
      <w:r>
        <w:t xml:space="preserve"> </w:t>
      </w:r>
    </w:p>
    <w:p w:rsidR="00FF0277" w:rsidRDefault="00000000">
      <w:pPr>
        <w:spacing w:after="76" w:line="259" w:lineRule="auto"/>
        <w:ind w:left="142" w:right="0" w:firstLine="0"/>
        <w:jc w:val="left"/>
      </w:pPr>
      <w:r>
        <w:t xml:space="preserve"> </w:t>
      </w:r>
    </w:p>
    <w:p w:rsidR="00FF0277" w:rsidRDefault="00000000">
      <w:pPr>
        <w:spacing w:after="76" w:line="259" w:lineRule="auto"/>
        <w:ind w:left="142" w:right="0" w:firstLine="0"/>
        <w:jc w:val="left"/>
      </w:pPr>
      <w:r>
        <w:t xml:space="preserve"> </w:t>
      </w:r>
    </w:p>
    <w:p w:rsidR="00FF0277" w:rsidRDefault="00000000">
      <w:pPr>
        <w:spacing w:after="0" w:line="259" w:lineRule="auto"/>
        <w:ind w:left="142" w:right="0" w:firstLine="0"/>
        <w:jc w:val="left"/>
      </w:pPr>
      <w:r>
        <w:t xml:space="preserve"> </w:t>
      </w:r>
    </w:p>
    <w:p w:rsidR="00FF0277" w:rsidRDefault="00000000">
      <w:pPr>
        <w:spacing w:after="4" w:line="271" w:lineRule="auto"/>
        <w:ind w:left="5255" w:right="15" w:hanging="10"/>
        <w:jc w:val="left"/>
      </w:pPr>
      <w:r>
        <w:rPr>
          <w:b/>
        </w:rPr>
        <w:t xml:space="preserve">Приложение № 11 к Договору предоставления доступа на Портал «Рынок Долгов» (публичная оферта) </w:t>
      </w:r>
    </w:p>
    <w:p w:rsidR="00FF0277" w:rsidRDefault="00000000">
      <w:pPr>
        <w:spacing w:after="0" w:line="259" w:lineRule="auto"/>
        <w:ind w:left="187" w:right="0" w:firstLine="0"/>
        <w:jc w:val="center"/>
      </w:pPr>
      <w:r>
        <w:rPr>
          <w:b/>
        </w:rPr>
        <w:t xml:space="preserve"> </w:t>
      </w:r>
    </w:p>
    <w:p w:rsidR="00FF0277" w:rsidRDefault="00000000">
      <w:pPr>
        <w:spacing w:after="27" w:line="259" w:lineRule="auto"/>
        <w:ind w:left="142" w:right="0" w:firstLine="0"/>
        <w:jc w:val="left"/>
      </w:pPr>
      <w:r>
        <w:rPr>
          <w:b/>
        </w:rPr>
        <w:t xml:space="preserve"> </w:t>
      </w:r>
    </w:p>
    <w:p w:rsidR="00FF0277" w:rsidRDefault="00000000">
      <w:pPr>
        <w:pStyle w:val="1"/>
        <w:ind w:left="844" w:right="710"/>
      </w:pPr>
      <w:r>
        <w:t xml:space="preserve">Форма Заявления на корректировку сумм стоимости услуг </w:t>
      </w:r>
    </w:p>
    <w:p w:rsidR="00FF0277" w:rsidRDefault="00000000">
      <w:pPr>
        <w:spacing w:after="4" w:line="271" w:lineRule="auto"/>
        <w:ind w:left="329" w:right="15" w:hanging="10"/>
        <w:jc w:val="left"/>
      </w:pPr>
      <w:r>
        <w:rPr>
          <w:b/>
        </w:rPr>
        <w:t xml:space="preserve">___________________________________________________________________________ </w:t>
      </w:r>
    </w:p>
    <w:p w:rsidR="00FF0277" w:rsidRDefault="00000000">
      <w:pPr>
        <w:spacing w:after="0" w:line="259" w:lineRule="auto"/>
        <w:ind w:left="142" w:right="0" w:firstLine="0"/>
        <w:jc w:val="left"/>
      </w:pPr>
      <w:r>
        <w:rPr>
          <w:sz w:val="20"/>
        </w:rPr>
        <w:t xml:space="preserve"> </w:t>
      </w:r>
    </w:p>
    <w:tbl>
      <w:tblPr>
        <w:tblStyle w:val="TableGrid"/>
        <w:tblW w:w="9188" w:type="dxa"/>
        <w:tblInd w:w="250" w:type="dxa"/>
        <w:tblCellMar>
          <w:top w:w="34" w:type="dxa"/>
          <w:left w:w="0" w:type="dxa"/>
          <w:bottom w:w="0" w:type="dxa"/>
          <w:right w:w="0" w:type="dxa"/>
        </w:tblCellMar>
        <w:tblLook w:val="04A0" w:firstRow="1" w:lastRow="0" w:firstColumn="1" w:lastColumn="0" w:noHBand="0" w:noVBand="1"/>
      </w:tblPr>
      <w:tblGrid>
        <w:gridCol w:w="6925"/>
        <w:gridCol w:w="2263"/>
      </w:tblGrid>
      <w:tr w:rsidR="00FF0277">
        <w:trPr>
          <w:trHeight w:val="909"/>
        </w:trPr>
        <w:tc>
          <w:tcPr>
            <w:tcW w:w="6925" w:type="dxa"/>
            <w:tcBorders>
              <w:top w:val="nil"/>
              <w:left w:val="nil"/>
              <w:bottom w:val="nil"/>
              <w:right w:val="nil"/>
            </w:tcBorders>
          </w:tcPr>
          <w:p w:rsidR="00FF0277" w:rsidRDefault="00000000">
            <w:pPr>
              <w:spacing w:after="58" w:line="259" w:lineRule="auto"/>
              <w:ind w:left="0" w:right="0" w:firstLine="0"/>
              <w:jc w:val="left"/>
            </w:pPr>
            <w:r>
              <w:rPr>
                <w:sz w:val="20"/>
              </w:rPr>
              <w:t xml:space="preserve"> </w:t>
            </w:r>
          </w:p>
          <w:p w:rsidR="00FF0277" w:rsidRDefault="00000000">
            <w:pPr>
              <w:spacing w:after="0" w:line="259" w:lineRule="auto"/>
              <w:ind w:left="0" w:right="0" w:firstLine="0"/>
              <w:jc w:val="left"/>
            </w:pPr>
            <w:r>
              <w:rPr>
                <w:sz w:val="20"/>
              </w:rPr>
              <w:t xml:space="preserve">исх. №____ от ___________ 20__ г.  </w:t>
            </w:r>
          </w:p>
          <w:p w:rsidR="00FF0277" w:rsidRDefault="00000000">
            <w:pPr>
              <w:spacing w:after="0" w:line="259" w:lineRule="auto"/>
              <w:ind w:left="0" w:right="0" w:firstLine="0"/>
              <w:jc w:val="left"/>
            </w:pPr>
            <w:r>
              <w:rPr>
                <w:sz w:val="20"/>
              </w:rPr>
              <w:t xml:space="preserve"> </w:t>
            </w:r>
          </w:p>
        </w:tc>
        <w:tc>
          <w:tcPr>
            <w:tcW w:w="2263" w:type="dxa"/>
            <w:tcBorders>
              <w:top w:val="nil"/>
              <w:left w:val="nil"/>
              <w:bottom w:val="nil"/>
              <w:right w:val="nil"/>
            </w:tcBorders>
          </w:tcPr>
          <w:p w:rsidR="00FF0277" w:rsidRDefault="00000000">
            <w:pPr>
              <w:spacing w:after="20" w:line="259" w:lineRule="auto"/>
              <w:ind w:left="0" w:right="50" w:firstLine="0"/>
              <w:jc w:val="right"/>
            </w:pPr>
            <w:r>
              <w:rPr>
                <w:sz w:val="20"/>
              </w:rPr>
              <w:t xml:space="preserve">в ООО ПКО «АБК» </w:t>
            </w:r>
          </w:p>
          <w:p w:rsidR="00FF0277" w:rsidRDefault="00000000">
            <w:pPr>
              <w:spacing w:after="19" w:line="259" w:lineRule="auto"/>
              <w:ind w:left="68" w:right="0" w:firstLine="0"/>
            </w:pPr>
            <w:r>
              <w:rPr>
                <w:sz w:val="20"/>
              </w:rPr>
              <w:t xml:space="preserve">Генеральному директору </w:t>
            </w:r>
          </w:p>
          <w:p w:rsidR="00FF0277" w:rsidRDefault="00000000">
            <w:pPr>
              <w:spacing w:after="0" w:line="259" w:lineRule="auto"/>
              <w:ind w:left="577" w:right="51" w:firstLine="0"/>
              <w:jc w:val="right"/>
            </w:pPr>
            <w:r>
              <w:rPr>
                <w:sz w:val="20"/>
              </w:rPr>
              <w:t xml:space="preserve">Колоскову М.В. от ______________ </w:t>
            </w:r>
          </w:p>
        </w:tc>
      </w:tr>
    </w:tbl>
    <w:p w:rsidR="00FF0277" w:rsidRDefault="00000000">
      <w:pPr>
        <w:spacing w:after="23" w:line="259" w:lineRule="auto"/>
        <w:ind w:left="177" w:right="0" w:firstLine="0"/>
        <w:jc w:val="center"/>
      </w:pPr>
      <w:r>
        <w:rPr>
          <w:b/>
          <w:sz w:val="20"/>
        </w:rPr>
        <w:t xml:space="preserve"> </w:t>
      </w:r>
    </w:p>
    <w:p w:rsidR="00FF0277" w:rsidRDefault="00000000">
      <w:pPr>
        <w:spacing w:after="0" w:line="259" w:lineRule="auto"/>
        <w:ind w:left="122" w:right="0" w:firstLine="0"/>
        <w:jc w:val="center"/>
      </w:pPr>
      <w:r>
        <w:rPr>
          <w:b/>
          <w:sz w:val="20"/>
        </w:rPr>
        <w:t xml:space="preserve">Заявления на корректировку сумм стоимости услуг </w:t>
      </w:r>
    </w:p>
    <w:p w:rsidR="00FF0277" w:rsidRDefault="00000000">
      <w:pPr>
        <w:spacing w:after="15" w:line="259" w:lineRule="auto"/>
        <w:ind w:left="142" w:right="0" w:firstLine="0"/>
        <w:jc w:val="left"/>
      </w:pPr>
      <w:r>
        <w:rPr>
          <w:b/>
          <w:sz w:val="20"/>
        </w:rPr>
        <w:t xml:space="preserve"> </w:t>
      </w:r>
    </w:p>
    <w:p w:rsidR="00FF0277" w:rsidRDefault="00000000">
      <w:pPr>
        <w:spacing w:after="5" w:line="269" w:lineRule="auto"/>
        <w:ind w:left="127" w:right="10"/>
      </w:pPr>
      <w:r>
        <w:rPr>
          <w:sz w:val="20"/>
        </w:rPr>
        <w:t>___ 20__ г. ООО ПКО «АБК» предоставило ______________</w:t>
      </w:r>
      <w:r>
        <w:rPr>
          <w:i/>
          <w:sz w:val="20"/>
        </w:rPr>
        <w:t xml:space="preserve">&lt;наименование Организатора ТП/Участника ТП&gt; </w:t>
      </w:r>
      <w:r>
        <w:rPr>
          <w:sz w:val="20"/>
        </w:rPr>
        <w:t xml:space="preserve">доступ к Порталу "Рынок долгов" и оказало информационные услуги по сопровождению </w:t>
      </w:r>
      <w:r>
        <w:rPr>
          <w:b/>
          <w:sz w:val="20"/>
        </w:rPr>
        <w:t>Торговой процедуры № ___</w:t>
      </w:r>
      <w:r>
        <w:rPr>
          <w:sz w:val="20"/>
        </w:rPr>
        <w:t xml:space="preserve"> (далее – ТП) по Договору предоставления доступа на портал (публичная оферта) № ___ от _________ (далее – Договор) за период с _________г. по __________г. </w:t>
      </w:r>
    </w:p>
    <w:p w:rsidR="00FF0277" w:rsidRDefault="00000000">
      <w:pPr>
        <w:spacing w:after="20" w:line="259" w:lineRule="auto"/>
        <w:ind w:left="850" w:right="0" w:firstLine="0"/>
        <w:jc w:val="left"/>
      </w:pPr>
      <w:r>
        <w:rPr>
          <w:sz w:val="20"/>
        </w:rPr>
        <w:t xml:space="preserve"> </w:t>
      </w:r>
    </w:p>
    <w:p w:rsidR="00FF0277" w:rsidRDefault="00000000">
      <w:pPr>
        <w:spacing w:after="5" w:line="269" w:lineRule="auto"/>
        <w:ind w:left="127" w:right="10"/>
      </w:pPr>
      <w:r>
        <w:rPr>
          <w:sz w:val="20"/>
        </w:rPr>
        <w:t xml:space="preserve">Расхождение между фактической ценой Сделки, указанной в Сделки и ценой Сделки зафиксированной на Портале составляет более 5 %: </w:t>
      </w:r>
    </w:p>
    <w:p w:rsidR="00FF0277" w:rsidRDefault="00000000">
      <w:pPr>
        <w:spacing w:after="0" w:line="259" w:lineRule="auto"/>
        <w:ind w:left="850" w:right="0" w:firstLine="0"/>
        <w:jc w:val="left"/>
      </w:pPr>
      <w:r>
        <w:rPr>
          <w:sz w:val="20"/>
        </w:rPr>
        <w:t xml:space="preserve"> </w:t>
      </w:r>
    </w:p>
    <w:tbl>
      <w:tblPr>
        <w:tblStyle w:val="TableGrid"/>
        <w:tblW w:w="9347" w:type="dxa"/>
        <w:tblInd w:w="146" w:type="dxa"/>
        <w:tblCellMar>
          <w:top w:w="10" w:type="dxa"/>
          <w:left w:w="106" w:type="dxa"/>
          <w:bottom w:w="0" w:type="dxa"/>
          <w:right w:w="60" w:type="dxa"/>
        </w:tblCellMar>
        <w:tblLook w:val="04A0" w:firstRow="1" w:lastRow="0" w:firstColumn="1" w:lastColumn="0" w:noHBand="0" w:noVBand="1"/>
      </w:tblPr>
      <w:tblGrid>
        <w:gridCol w:w="3367"/>
        <w:gridCol w:w="3284"/>
        <w:gridCol w:w="2696"/>
      </w:tblGrid>
      <w:tr w:rsidR="00FF0277">
        <w:trPr>
          <w:trHeight w:val="468"/>
        </w:trPr>
        <w:tc>
          <w:tcPr>
            <w:tcW w:w="3368" w:type="dxa"/>
            <w:tcBorders>
              <w:top w:val="single" w:sz="4" w:space="0" w:color="000000"/>
              <w:left w:val="single" w:sz="4" w:space="0" w:color="000000"/>
              <w:bottom w:val="single" w:sz="4" w:space="0" w:color="000000"/>
              <w:right w:val="single" w:sz="4" w:space="0" w:color="000000"/>
            </w:tcBorders>
            <w:vAlign w:val="center"/>
          </w:tcPr>
          <w:p w:rsidR="00FF0277" w:rsidRDefault="00000000">
            <w:pPr>
              <w:spacing w:after="0" w:line="259" w:lineRule="auto"/>
              <w:ind w:left="2" w:right="0" w:firstLine="0"/>
              <w:jc w:val="left"/>
            </w:pPr>
            <w:r>
              <w:rPr>
                <w:sz w:val="20"/>
              </w:rPr>
              <w:t xml:space="preserve">Суммы ТП </w:t>
            </w:r>
          </w:p>
        </w:tc>
        <w:tc>
          <w:tcPr>
            <w:tcW w:w="3284"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28" w:right="28" w:firstLine="0"/>
              <w:jc w:val="center"/>
            </w:pPr>
            <w:r>
              <w:rPr>
                <w:sz w:val="20"/>
              </w:rPr>
              <w:t xml:space="preserve">Суммы сделки зафиксированные на Портале </w:t>
            </w:r>
          </w:p>
        </w:tc>
        <w:tc>
          <w:tcPr>
            <w:tcW w:w="2696"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0" w:firstLine="0"/>
              <w:jc w:val="center"/>
            </w:pPr>
            <w:r>
              <w:rPr>
                <w:sz w:val="20"/>
              </w:rPr>
              <w:t xml:space="preserve">Суммы зафиксированные в Сделке </w:t>
            </w:r>
          </w:p>
        </w:tc>
      </w:tr>
      <w:tr w:rsidR="00FF0277">
        <w:trPr>
          <w:trHeight w:val="240"/>
        </w:trPr>
        <w:tc>
          <w:tcPr>
            <w:tcW w:w="3368"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2" w:right="0" w:firstLine="0"/>
              <w:jc w:val="left"/>
            </w:pPr>
            <w:r>
              <w:rPr>
                <w:sz w:val="20"/>
              </w:rPr>
              <w:t xml:space="preserve">Цена сделки, руб: </w:t>
            </w:r>
          </w:p>
        </w:tc>
        <w:tc>
          <w:tcPr>
            <w:tcW w:w="3284"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2" w:right="0" w:firstLine="0"/>
              <w:jc w:val="left"/>
            </w:pPr>
            <w:r>
              <w:rPr>
                <w:b/>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0" w:firstLine="0"/>
              <w:jc w:val="left"/>
            </w:pPr>
            <w:r>
              <w:rPr>
                <w:b/>
                <w:sz w:val="20"/>
              </w:rPr>
              <w:t xml:space="preserve"> </w:t>
            </w:r>
          </w:p>
        </w:tc>
      </w:tr>
      <w:tr w:rsidR="00FF0277">
        <w:trPr>
          <w:trHeight w:val="240"/>
        </w:trPr>
        <w:tc>
          <w:tcPr>
            <w:tcW w:w="3368"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2" w:right="0" w:firstLine="0"/>
              <w:jc w:val="left"/>
            </w:pPr>
            <w:r>
              <w:rPr>
                <w:sz w:val="20"/>
              </w:rPr>
              <w:t xml:space="preserve">Основной долг, руб: </w:t>
            </w:r>
          </w:p>
        </w:tc>
        <w:tc>
          <w:tcPr>
            <w:tcW w:w="3284"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2" w:right="0" w:firstLine="0"/>
              <w:jc w:val="left"/>
            </w:pPr>
            <w:r>
              <w:rPr>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0" w:firstLine="0"/>
              <w:jc w:val="left"/>
            </w:pPr>
            <w:r>
              <w:rPr>
                <w:sz w:val="20"/>
              </w:rPr>
              <w:t xml:space="preserve"> </w:t>
            </w:r>
          </w:p>
        </w:tc>
      </w:tr>
      <w:tr w:rsidR="00FF0277">
        <w:trPr>
          <w:trHeight w:val="470"/>
        </w:trPr>
        <w:tc>
          <w:tcPr>
            <w:tcW w:w="3368"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2" w:right="0" w:firstLine="0"/>
            </w:pPr>
            <w:r>
              <w:rPr>
                <w:sz w:val="20"/>
              </w:rPr>
              <w:t xml:space="preserve">Ставка вознаграждения Оператора Портала %, без учета НДС: </w:t>
            </w:r>
          </w:p>
        </w:tc>
        <w:tc>
          <w:tcPr>
            <w:tcW w:w="3284" w:type="dxa"/>
            <w:tcBorders>
              <w:top w:val="single" w:sz="4" w:space="0" w:color="000000"/>
              <w:left w:val="single" w:sz="4" w:space="0" w:color="000000"/>
              <w:bottom w:val="single" w:sz="4" w:space="0" w:color="000000"/>
              <w:right w:val="single" w:sz="4" w:space="0" w:color="000000"/>
            </w:tcBorders>
            <w:vAlign w:val="center"/>
          </w:tcPr>
          <w:p w:rsidR="00FF0277" w:rsidRDefault="00000000">
            <w:pPr>
              <w:spacing w:after="0" w:line="259" w:lineRule="auto"/>
              <w:ind w:left="2" w:right="0" w:firstLine="0"/>
              <w:jc w:val="left"/>
            </w:pPr>
            <w:r>
              <w:rPr>
                <w:sz w:val="20"/>
              </w:rPr>
              <w:t xml:space="preserve"> </w:t>
            </w:r>
          </w:p>
        </w:tc>
        <w:tc>
          <w:tcPr>
            <w:tcW w:w="2696" w:type="dxa"/>
            <w:tcBorders>
              <w:top w:val="single" w:sz="4" w:space="0" w:color="000000"/>
              <w:left w:val="single" w:sz="4" w:space="0" w:color="000000"/>
              <w:bottom w:val="single" w:sz="4" w:space="0" w:color="000000"/>
              <w:right w:val="single" w:sz="4" w:space="0" w:color="000000"/>
            </w:tcBorders>
            <w:vAlign w:val="center"/>
          </w:tcPr>
          <w:p w:rsidR="00FF0277" w:rsidRDefault="00000000">
            <w:pPr>
              <w:spacing w:after="0" w:line="259" w:lineRule="auto"/>
              <w:ind w:left="0" w:right="0" w:firstLine="0"/>
              <w:jc w:val="left"/>
            </w:pPr>
            <w:r>
              <w:rPr>
                <w:sz w:val="20"/>
              </w:rPr>
              <w:t xml:space="preserve"> </w:t>
            </w:r>
          </w:p>
        </w:tc>
      </w:tr>
      <w:tr w:rsidR="00FF0277">
        <w:trPr>
          <w:trHeight w:val="470"/>
        </w:trPr>
        <w:tc>
          <w:tcPr>
            <w:tcW w:w="3368"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2" w:right="0" w:firstLine="0"/>
            </w:pPr>
            <w:r>
              <w:rPr>
                <w:sz w:val="20"/>
              </w:rPr>
              <w:t xml:space="preserve">Вознаграждение Оператора Портала, руб., с учетом НДС (20%): </w:t>
            </w:r>
          </w:p>
        </w:tc>
        <w:tc>
          <w:tcPr>
            <w:tcW w:w="3284" w:type="dxa"/>
            <w:tcBorders>
              <w:top w:val="single" w:sz="4" w:space="0" w:color="000000"/>
              <w:left w:val="single" w:sz="4" w:space="0" w:color="000000"/>
              <w:bottom w:val="single" w:sz="4" w:space="0" w:color="000000"/>
              <w:right w:val="single" w:sz="4" w:space="0" w:color="000000"/>
            </w:tcBorders>
            <w:vAlign w:val="center"/>
          </w:tcPr>
          <w:p w:rsidR="00FF0277" w:rsidRDefault="00000000">
            <w:pPr>
              <w:spacing w:after="0" w:line="259" w:lineRule="auto"/>
              <w:ind w:left="2" w:right="0" w:firstLine="0"/>
              <w:jc w:val="left"/>
            </w:pPr>
            <w:r>
              <w:rPr>
                <w:sz w:val="20"/>
              </w:rPr>
              <w:t xml:space="preserve"> </w:t>
            </w:r>
          </w:p>
        </w:tc>
        <w:tc>
          <w:tcPr>
            <w:tcW w:w="2696" w:type="dxa"/>
            <w:tcBorders>
              <w:top w:val="single" w:sz="4" w:space="0" w:color="000000"/>
              <w:left w:val="single" w:sz="4" w:space="0" w:color="000000"/>
              <w:bottom w:val="single" w:sz="4" w:space="0" w:color="000000"/>
              <w:right w:val="single" w:sz="4" w:space="0" w:color="000000"/>
            </w:tcBorders>
            <w:vAlign w:val="center"/>
          </w:tcPr>
          <w:p w:rsidR="00FF0277" w:rsidRDefault="00000000">
            <w:pPr>
              <w:spacing w:after="0" w:line="259" w:lineRule="auto"/>
              <w:ind w:left="0" w:right="0" w:firstLine="0"/>
              <w:jc w:val="left"/>
            </w:pPr>
            <w:r>
              <w:rPr>
                <w:sz w:val="20"/>
              </w:rPr>
              <w:t xml:space="preserve"> </w:t>
            </w:r>
          </w:p>
        </w:tc>
      </w:tr>
      <w:tr w:rsidR="00FF0277">
        <w:trPr>
          <w:trHeight w:val="240"/>
        </w:trPr>
        <w:tc>
          <w:tcPr>
            <w:tcW w:w="3368" w:type="dxa"/>
            <w:tcBorders>
              <w:top w:val="single" w:sz="4" w:space="0" w:color="000000"/>
              <w:left w:val="single" w:sz="4" w:space="0" w:color="000000"/>
              <w:bottom w:val="single" w:sz="4" w:space="0" w:color="000000"/>
              <w:right w:val="nil"/>
            </w:tcBorders>
          </w:tcPr>
          <w:p w:rsidR="00FF0277" w:rsidRDefault="00FF0277">
            <w:pPr>
              <w:spacing w:after="160" w:line="259" w:lineRule="auto"/>
              <w:ind w:left="0" w:right="0" w:firstLine="0"/>
              <w:jc w:val="left"/>
            </w:pPr>
          </w:p>
        </w:tc>
        <w:tc>
          <w:tcPr>
            <w:tcW w:w="3284" w:type="dxa"/>
            <w:tcBorders>
              <w:top w:val="single" w:sz="4" w:space="0" w:color="000000"/>
              <w:left w:val="nil"/>
              <w:bottom w:val="single" w:sz="4" w:space="0" w:color="000000"/>
              <w:right w:val="single" w:sz="4" w:space="0" w:color="000000"/>
            </w:tcBorders>
          </w:tcPr>
          <w:p w:rsidR="00FF0277" w:rsidRDefault="00000000">
            <w:pPr>
              <w:spacing w:after="0" w:line="259" w:lineRule="auto"/>
              <w:ind w:left="0" w:right="54" w:firstLine="0"/>
              <w:jc w:val="right"/>
            </w:pPr>
            <w:r>
              <w:rPr>
                <w:sz w:val="20"/>
              </w:rPr>
              <w:t xml:space="preserve">Расхождение составило, %: </w:t>
            </w:r>
          </w:p>
        </w:tc>
        <w:tc>
          <w:tcPr>
            <w:tcW w:w="2696" w:type="dxa"/>
            <w:tcBorders>
              <w:top w:val="single" w:sz="4" w:space="0" w:color="000000"/>
              <w:left w:val="single" w:sz="4" w:space="0" w:color="000000"/>
              <w:bottom w:val="single" w:sz="4" w:space="0" w:color="000000"/>
              <w:right w:val="single" w:sz="4" w:space="0" w:color="000000"/>
            </w:tcBorders>
          </w:tcPr>
          <w:p w:rsidR="00FF0277" w:rsidRDefault="00000000">
            <w:pPr>
              <w:spacing w:after="0" w:line="259" w:lineRule="auto"/>
              <w:ind w:left="0" w:right="0" w:firstLine="0"/>
              <w:jc w:val="left"/>
            </w:pPr>
            <w:r>
              <w:rPr>
                <w:sz w:val="20"/>
              </w:rPr>
              <w:t xml:space="preserve"> </w:t>
            </w:r>
          </w:p>
        </w:tc>
      </w:tr>
    </w:tbl>
    <w:p w:rsidR="00FF0277" w:rsidRDefault="00000000">
      <w:pPr>
        <w:spacing w:after="0" w:line="259" w:lineRule="auto"/>
        <w:ind w:left="850" w:right="0" w:firstLine="0"/>
        <w:jc w:val="left"/>
      </w:pPr>
      <w:r>
        <w:rPr>
          <w:sz w:val="20"/>
        </w:rPr>
        <w:t xml:space="preserve"> </w:t>
      </w:r>
    </w:p>
    <w:p w:rsidR="00FF0277" w:rsidRDefault="00000000">
      <w:pPr>
        <w:spacing w:after="5" w:line="269" w:lineRule="auto"/>
        <w:ind w:left="127" w:right="10"/>
      </w:pPr>
      <w:r>
        <w:rPr>
          <w:sz w:val="20"/>
        </w:rPr>
        <w:t>Таким образом, сумма вознаграждения_________ &lt;</w:t>
      </w:r>
      <w:r>
        <w:rPr>
          <w:i/>
          <w:sz w:val="20"/>
        </w:rPr>
        <w:t>уменьшилась или увеличилась</w:t>
      </w:r>
      <w:r>
        <w:rPr>
          <w:sz w:val="20"/>
        </w:rPr>
        <w:t xml:space="preserve">&gt; на сумму __________руб., в том числе НДС (20%)_________руб., в связи с эти просим произвести корректировку вознаграждения и обязуемся принять первоначальные и корректировочные документы. </w:t>
      </w:r>
    </w:p>
    <w:p w:rsidR="00FF0277" w:rsidRDefault="00000000">
      <w:pPr>
        <w:spacing w:after="20" w:line="259" w:lineRule="auto"/>
        <w:ind w:left="850" w:right="0" w:firstLine="0"/>
        <w:jc w:val="left"/>
      </w:pPr>
      <w:r>
        <w:rPr>
          <w:i/>
          <w:sz w:val="20"/>
        </w:rPr>
        <w:t xml:space="preserve"> </w:t>
      </w:r>
    </w:p>
    <w:p w:rsidR="00FF0277" w:rsidRDefault="00000000">
      <w:pPr>
        <w:spacing w:after="4" w:line="269" w:lineRule="auto"/>
        <w:ind w:left="845" w:right="0" w:hanging="10"/>
        <w:jc w:val="left"/>
      </w:pPr>
      <w:r>
        <w:rPr>
          <w:i/>
          <w:sz w:val="20"/>
        </w:rPr>
        <w:t xml:space="preserve">&lt;Вариант 1: Если оплаты не было по первоначальным документам:&gt; </w:t>
      </w:r>
    </w:p>
    <w:p w:rsidR="00FF0277" w:rsidRDefault="00000000">
      <w:pPr>
        <w:spacing w:after="5" w:line="269" w:lineRule="auto"/>
        <w:ind w:left="127" w:right="10"/>
      </w:pPr>
      <w:r>
        <w:rPr>
          <w:sz w:val="20"/>
        </w:rPr>
        <w:t xml:space="preserve">В связи с вышеизложенным, берем на себя обязательство произвести оплату в размере_________руб., в том числе НДС (20%)_____________руб., в сроки, указанные в п. 5.8 Договора. </w:t>
      </w:r>
    </w:p>
    <w:p w:rsidR="00FF0277" w:rsidRDefault="00000000">
      <w:pPr>
        <w:spacing w:after="0" w:line="259" w:lineRule="auto"/>
        <w:ind w:left="850" w:right="0" w:firstLine="0"/>
        <w:jc w:val="left"/>
      </w:pPr>
      <w:r>
        <w:rPr>
          <w:i/>
          <w:sz w:val="20"/>
        </w:rPr>
        <w:t xml:space="preserve"> </w:t>
      </w:r>
    </w:p>
    <w:p w:rsidR="00FF0277" w:rsidRDefault="00000000">
      <w:pPr>
        <w:spacing w:after="4" w:line="269" w:lineRule="auto"/>
        <w:ind w:left="142" w:right="0" w:firstLine="708"/>
        <w:jc w:val="left"/>
      </w:pPr>
      <w:r>
        <w:rPr>
          <w:i/>
          <w:sz w:val="20"/>
        </w:rPr>
        <w:lastRenderedPageBreak/>
        <w:t xml:space="preserve">&lt;Вариант 2: Если была оплата по первоначальным документам, и сумма вознаграждения увеличилась:&gt; </w:t>
      </w:r>
    </w:p>
    <w:p w:rsidR="00FF0277" w:rsidRDefault="00000000">
      <w:pPr>
        <w:spacing w:after="5" w:line="269" w:lineRule="auto"/>
        <w:ind w:left="127" w:right="10"/>
      </w:pPr>
      <w:r>
        <w:rPr>
          <w:sz w:val="20"/>
        </w:rPr>
        <w:t xml:space="preserve">В связи с вышеизложенным, берем на себя обязательство произвести доплату в размере_________руб., в том числе НДС (20%)_____________руб., в сроки, указанные в п. 5.8 Договора. </w:t>
      </w:r>
    </w:p>
    <w:p w:rsidR="00FF0277" w:rsidRDefault="00000000">
      <w:pPr>
        <w:spacing w:after="20" w:line="259" w:lineRule="auto"/>
        <w:ind w:left="850" w:right="0" w:firstLine="0"/>
        <w:jc w:val="left"/>
      </w:pPr>
      <w:r>
        <w:rPr>
          <w:i/>
          <w:sz w:val="20"/>
        </w:rPr>
        <w:t xml:space="preserve"> </w:t>
      </w:r>
    </w:p>
    <w:p w:rsidR="00FF0277" w:rsidRDefault="00000000">
      <w:pPr>
        <w:spacing w:after="4" w:line="269" w:lineRule="auto"/>
        <w:ind w:left="845" w:right="0" w:hanging="10"/>
        <w:jc w:val="left"/>
      </w:pPr>
      <w:r>
        <w:rPr>
          <w:i/>
          <w:sz w:val="20"/>
        </w:rPr>
        <w:t xml:space="preserve">&lt;Вариант 3: Если была оплата и сумма вознаграждения уменьшилась:&gt; </w:t>
      </w:r>
    </w:p>
    <w:p w:rsidR="00FF0277" w:rsidRDefault="00000000">
      <w:pPr>
        <w:spacing w:after="5" w:line="269" w:lineRule="auto"/>
        <w:ind w:left="127" w:right="10"/>
      </w:pPr>
      <w:r>
        <w:rPr>
          <w:sz w:val="20"/>
        </w:rPr>
        <w:t xml:space="preserve">В связи с тем, что нами была произведена оплата ___ 20__ г. в размере ______руб. в том числе НДС (20%)_____________руб., просим произвести возврат денежных средств (разницу) в размере_________руб., в том числе НДС (20%)_____________руб. по следующим банковским реквизитам:   </w:t>
      </w:r>
    </w:p>
    <w:p w:rsidR="00FF0277" w:rsidRDefault="00000000">
      <w:pPr>
        <w:spacing w:after="18" w:line="259" w:lineRule="auto"/>
        <w:ind w:left="850" w:right="0" w:firstLine="0"/>
        <w:jc w:val="left"/>
      </w:pPr>
      <w:r>
        <w:rPr>
          <w:sz w:val="20"/>
        </w:rPr>
        <w:t xml:space="preserve"> </w:t>
      </w:r>
    </w:p>
    <w:p w:rsidR="00FF0277" w:rsidRDefault="00000000">
      <w:pPr>
        <w:spacing w:after="5" w:line="269" w:lineRule="auto"/>
        <w:ind w:left="250" w:right="6650" w:firstLine="0"/>
      </w:pPr>
      <w:r>
        <w:rPr>
          <w:sz w:val="20"/>
        </w:rPr>
        <w:t xml:space="preserve">Наименование: </w:t>
      </w:r>
      <w:r>
        <w:rPr>
          <w:sz w:val="20"/>
        </w:rPr>
        <w:tab/>
        <w:t xml:space="preserve"> Адрес: </w:t>
      </w:r>
      <w:r>
        <w:rPr>
          <w:sz w:val="20"/>
        </w:rPr>
        <w:tab/>
        <w:t xml:space="preserve"> </w:t>
      </w:r>
    </w:p>
    <w:p w:rsidR="00FF0277" w:rsidRDefault="00000000">
      <w:pPr>
        <w:tabs>
          <w:tab w:val="center" w:pos="493"/>
          <w:tab w:val="center" w:pos="2235"/>
        </w:tabs>
        <w:spacing w:after="5" w:line="269" w:lineRule="auto"/>
        <w:ind w:left="0" w:right="0" w:firstLine="0"/>
        <w:jc w:val="left"/>
      </w:pPr>
      <w:r>
        <w:rPr>
          <w:rFonts w:ascii="Calibri" w:eastAsia="Calibri" w:hAnsi="Calibri" w:cs="Calibri"/>
          <w:sz w:val="22"/>
        </w:rPr>
        <w:tab/>
      </w:r>
      <w:r>
        <w:rPr>
          <w:sz w:val="20"/>
        </w:rPr>
        <w:t xml:space="preserve">ИНН: </w:t>
      </w:r>
      <w:r>
        <w:rPr>
          <w:sz w:val="20"/>
        </w:rPr>
        <w:tab/>
        <w:t xml:space="preserve"> </w:t>
      </w:r>
    </w:p>
    <w:p w:rsidR="00FF0277" w:rsidRDefault="00000000">
      <w:pPr>
        <w:spacing w:after="19" w:line="275" w:lineRule="auto"/>
        <w:ind w:left="250" w:right="6989" w:firstLine="0"/>
        <w:jc w:val="left"/>
      </w:pPr>
      <w:r>
        <w:rPr>
          <w:sz w:val="20"/>
        </w:rPr>
        <w:t xml:space="preserve">КПП </w:t>
      </w:r>
      <w:r>
        <w:rPr>
          <w:sz w:val="20"/>
        </w:rPr>
        <w:tab/>
        <w:t xml:space="preserve"> БИК </w:t>
      </w:r>
      <w:r>
        <w:rPr>
          <w:sz w:val="20"/>
        </w:rPr>
        <w:tab/>
        <w:t xml:space="preserve"> р/с </w:t>
      </w:r>
      <w:r>
        <w:rPr>
          <w:sz w:val="20"/>
        </w:rPr>
        <w:tab/>
        <w:t xml:space="preserve"> Банк </w:t>
      </w:r>
      <w:r>
        <w:rPr>
          <w:sz w:val="20"/>
        </w:rPr>
        <w:tab/>
        <w:t xml:space="preserve"> к/с </w:t>
      </w:r>
      <w:r>
        <w:rPr>
          <w:sz w:val="20"/>
        </w:rPr>
        <w:tab/>
        <w:t xml:space="preserve"> ______________ / _____________________________ </w:t>
      </w:r>
    </w:p>
    <w:p w:rsidR="00FF0277" w:rsidRDefault="00000000">
      <w:pPr>
        <w:spacing w:after="0" w:line="259" w:lineRule="auto"/>
        <w:ind w:left="10" w:right="4" w:hanging="10"/>
        <w:jc w:val="right"/>
      </w:pPr>
      <w:r>
        <w:rPr>
          <w:sz w:val="20"/>
        </w:rPr>
        <w:t xml:space="preserve"> «____» _____________ 20__г </w:t>
      </w:r>
    </w:p>
    <w:p w:rsidR="00FF0277" w:rsidRDefault="00000000">
      <w:pPr>
        <w:spacing w:after="17" w:line="259" w:lineRule="auto"/>
        <w:ind w:left="850" w:right="0" w:firstLine="0"/>
        <w:jc w:val="left"/>
      </w:pPr>
      <w:r>
        <w:rPr>
          <w:sz w:val="20"/>
        </w:rPr>
        <w:t xml:space="preserve"> </w:t>
      </w:r>
    </w:p>
    <w:p w:rsidR="00FF0277" w:rsidRDefault="00000000">
      <w:pPr>
        <w:spacing w:after="74" w:line="259" w:lineRule="auto"/>
        <w:ind w:left="142" w:right="0" w:firstLine="0"/>
        <w:jc w:val="left"/>
      </w:pPr>
      <w:r>
        <w:t xml:space="preserve"> </w:t>
      </w:r>
    </w:p>
    <w:p w:rsidR="00FF0277" w:rsidRDefault="00000000">
      <w:pPr>
        <w:spacing w:after="132" w:line="259" w:lineRule="auto"/>
        <w:ind w:left="142" w:right="0" w:firstLine="0"/>
        <w:jc w:val="left"/>
      </w:pPr>
      <w:r>
        <w:t xml:space="preserve"> </w:t>
      </w:r>
    </w:p>
    <w:p w:rsidR="00FF0277" w:rsidRDefault="00000000">
      <w:pPr>
        <w:pStyle w:val="1"/>
        <w:ind w:left="844" w:right="709"/>
      </w:pPr>
      <w:r>
        <w:t xml:space="preserve">Подписи представителей Сторон </w:t>
      </w:r>
    </w:p>
    <w:tbl>
      <w:tblPr>
        <w:tblStyle w:val="TableGrid"/>
        <w:tblW w:w="8885" w:type="dxa"/>
        <w:tblInd w:w="245" w:type="dxa"/>
        <w:tblCellMar>
          <w:top w:w="0" w:type="dxa"/>
          <w:left w:w="0" w:type="dxa"/>
          <w:bottom w:w="0" w:type="dxa"/>
          <w:right w:w="0" w:type="dxa"/>
        </w:tblCellMar>
        <w:tblLook w:val="04A0" w:firstRow="1" w:lastRow="0" w:firstColumn="1" w:lastColumn="0" w:noHBand="0" w:noVBand="1"/>
      </w:tblPr>
      <w:tblGrid>
        <w:gridCol w:w="4688"/>
        <w:gridCol w:w="4197"/>
      </w:tblGrid>
      <w:tr w:rsidR="00FF0277">
        <w:trPr>
          <w:trHeight w:val="1918"/>
        </w:trPr>
        <w:tc>
          <w:tcPr>
            <w:tcW w:w="4688" w:type="dxa"/>
            <w:tcBorders>
              <w:top w:val="nil"/>
              <w:left w:val="nil"/>
              <w:bottom w:val="nil"/>
              <w:right w:val="nil"/>
            </w:tcBorders>
          </w:tcPr>
          <w:p w:rsidR="00FF0277" w:rsidRDefault="00000000">
            <w:pPr>
              <w:spacing w:after="26" w:line="259" w:lineRule="auto"/>
              <w:ind w:left="0" w:right="0" w:firstLine="0"/>
              <w:jc w:val="left"/>
            </w:pPr>
            <w:r>
              <w:rPr>
                <w:b/>
              </w:rPr>
              <w:t xml:space="preserve"> </w:t>
            </w:r>
          </w:p>
          <w:p w:rsidR="00FF0277" w:rsidRDefault="00000000">
            <w:pPr>
              <w:spacing w:after="0" w:line="259" w:lineRule="auto"/>
              <w:ind w:left="0" w:right="0" w:firstLine="0"/>
              <w:jc w:val="left"/>
            </w:pPr>
            <w:r>
              <w:rPr>
                <w:b/>
              </w:rPr>
              <w:t xml:space="preserve">от Оператора Портала: </w:t>
            </w:r>
          </w:p>
          <w:p w:rsidR="00FF0277" w:rsidRDefault="00000000">
            <w:pPr>
              <w:spacing w:after="17" w:line="259" w:lineRule="auto"/>
              <w:ind w:left="0" w:right="0" w:firstLine="0"/>
              <w:jc w:val="left"/>
            </w:pPr>
            <w:r>
              <w:rPr>
                <w:b/>
              </w:rPr>
              <w:t xml:space="preserve"> </w:t>
            </w:r>
          </w:p>
          <w:p w:rsidR="00FF0277" w:rsidRDefault="00000000">
            <w:pPr>
              <w:spacing w:after="22" w:line="259" w:lineRule="auto"/>
              <w:ind w:left="0" w:right="0" w:firstLine="0"/>
              <w:jc w:val="left"/>
            </w:pPr>
            <w:r>
              <w:t xml:space="preserve">________________ (Должность) </w:t>
            </w:r>
          </w:p>
          <w:p w:rsidR="00FF0277" w:rsidRDefault="00000000">
            <w:pPr>
              <w:spacing w:after="22" w:line="259" w:lineRule="auto"/>
              <w:ind w:left="0" w:right="0" w:firstLine="0"/>
              <w:jc w:val="left"/>
            </w:pPr>
            <w:r>
              <w:t xml:space="preserve">________________ (ФИО) </w:t>
            </w:r>
          </w:p>
          <w:p w:rsidR="00FF0277" w:rsidRDefault="00000000">
            <w:pPr>
              <w:spacing w:after="0" w:line="259" w:lineRule="auto"/>
              <w:ind w:left="0" w:right="0" w:firstLine="0"/>
              <w:jc w:val="left"/>
            </w:pPr>
            <w:r>
              <w:t xml:space="preserve">________________ (подпись) </w:t>
            </w:r>
          </w:p>
          <w:p w:rsidR="00FF0277" w:rsidRDefault="00000000">
            <w:pPr>
              <w:spacing w:after="0" w:line="259" w:lineRule="auto"/>
              <w:ind w:left="0" w:right="0" w:firstLine="0"/>
              <w:jc w:val="left"/>
            </w:pPr>
            <w:r>
              <w:t xml:space="preserve">             М.П.</w:t>
            </w:r>
            <w:r>
              <w:rPr>
                <w:b/>
              </w:rPr>
              <w:t xml:space="preserve"> </w:t>
            </w:r>
          </w:p>
        </w:tc>
        <w:tc>
          <w:tcPr>
            <w:tcW w:w="4197" w:type="dxa"/>
            <w:tcBorders>
              <w:top w:val="nil"/>
              <w:left w:val="nil"/>
              <w:bottom w:val="nil"/>
              <w:right w:val="nil"/>
            </w:tcBorders>
          </w:tcPr>
          <w:p w:rsidR="00FF0277" w:rsidRDefault="00000000">
            <w:pPr>
              <w:spacing w:after="0" w:line="259" w:lineRule="auto"/>
              <w:ind w:left="0" w:right="0" w:firstLine="0"/>
              <w:jc w:val="left"/>
            </w:pPr>
            <w:r>
              <w:rPr>
                <w:b/>
              </w:rPr>
              <w:t xml:space="preserve"> </w:t>
            </w:r>
          </w:p>
          <w:p w:rsidR="00FF0277" w:rsidRDefault="00000000">
            <w:pPr>
              <w:spacing w:after="0" w:line="281" w:lineRule="auto"/>
              <w:ind w:left="0" w:right="0" w:firstLine="0"/>
              <w:jc w:val="left"/>
            </w:pPr>
            <w:r>
              <w:rPr>
                <w:b/>
              </w:rPr>
              <w:t xml:space="preserve">от Организатора торговой процедуры или Участника: </w:t>
            </w:r>
          </w:p>
          <w:p w:rsidR="00FF0277" w:rsidRDefault="00000000">
            <w:pPr>
              <w:spacing w:after="17" w:line="259" w:lineRule="auto"/>
              <w:ind w:left="0" w:right="0" w:firstLine="0"/>
              <w:jc w:val="left"/>
            </w:pPr>
            <w:r>
              <w:rPr>
                <w:b/>
              </w:rPr>
              <w:t xml:space="preserve"> </w:t>
            </w:r>
          </w:p>
          <w:p w:rsidR="00FF0277" w:rsidRDefault="00000000">
            <w:pPr>
              <w:spacing w:after="22" w:line="259" w:lineRule="auto"/>
              <w:ind w:left="0" w:right="0" w:firstLine="0"/>
              <w:jc w:val="left"/>
            </w:pPr>
            <w:r>
              <w:t xml:space="preserve">________________ (Должность) </w:t>
            </w:r>
          </w:p>
          <w:p w:rsidR="00FF0277" w:rsidRDefault="00000000">
            <w:pPr>
              <w:spacing w:after="23" w:line="259" w:lineRule="auto"/>
              <w:ind w:left="0" w:right="0" w:firstLine="0"/>
              <w:jc w:val="left"/>
            </w:pPr>
            <w:r>
              <w:t xml:space="preserve">________________ (ФИО) </w:t>
            </w:r>
          </w:p>
          <w:p w:rsidR="00FF0277" w:rsidRDefault="00000000">
            <w:pPr>
              <w:spacing w:after="0" w:line="259" w:lineRule="auto"/>
              <w:ind w:left="0" w:right="0" w:firstLine="0"/>
              <w:jc w:val="left"/>
            </w:pPr>
            <w:r>
              <w:t xml:space="preserve">________________ (подпись) </w:t>
            </w:r>
          </w:p>
        </w:tc>
      </w:tr>
    </w:tbl>
    <w:p w:rsidR="00FF0277" w:rsidRDefault="00000000">
      <w:pPr>
        <w:spacing w:after="0" w:line="259" w:lineRule="auto"/>
        <w:ind w:left="1649" w:right="0" w:hanging="10"/>
        <w:jc w:val="center"/>
      </w:pPr>
      <w:r>
        <w:t xml:space="preserve">             М.П.</w:t>
      </w:r>
      <w:r>
        <w:rPr>
          <w:b/>
        </w:rPr>
        <w:t xml:space="preserve"> </w:t>
      </w:r>
    </w:p>
    <w:p w:rsidR="00FF0277" w:rsidRDefault="00000000">
      <w:pPr>
        <w:ind w:left="142" w:right="8" w:firstLine="0"/>
      </w:pPr>
      <w:r>
        <w:t xml:space="preserve">___________________________________________________________________________ </w:t>
      </w:r>
    </w:p>
    <w:p w:rsidR="00FF0277" w:rsidRDefault="00000000">
      <w:pPr>
        <w:spacing w:after="0" w:line="259" w:lineRule="auto"/>
        <w:ind w:left="142" w:right="0" w:firstLine="0"/>
        <w:jc w:val="left"/>
      </w:pPr>
      <w:r>
        <w:t xml:space="preserve"> </w:t>
      </w:r>
    </w:p>
    <w:p w:rsidR="00FF0277" w:rsidRDefault="00000000">
      <w:pPr>
        <w:spacing w:after="76" w:line="259" w:lineRule="auto"/>
        <w:ind w:left="142" w:right="0" w:firstLine="0"/>
        <w:jc w:val="left"/>
      </w:pPr>
      <w:r>
        <w:t xml:space="preserve"> </w:t>
      </w:r>
    </w:p>
    <w:p w:rsidR="00FF0277" w:rsidRDefault="00000000">
      <w:pPr>
        <w:spacing w:after="74" w:line="259" w:lineRule="auto"/>
        <w:ind w:left="142" w:right="0" w:firstLine="0"/>
        <w:jc w:val="left"/>
      </w:pPr>
      <w:r>
        <w:t xml:space="preserve"> </w:t>
      </w:r>
    </w:p>
    <w:p w:rsidR="00FF0277" w:rsidRDefault="00000000">
      <w:pPr>
        <w:spacing w:after="76" w:line="259" w:lineRule="auto"/>
        <w:ind w:left="142" w:right="0" w:firstLine="0"/>
        <w:jc w:val="left"/>
      </w:pPr>
      <w:r>
        <w:t xml:space="preserve"> </w:t>
      </w:r>
    </w:p>
    <w:p w:rsidR="00FF0277" w:rsidRDefault="00000000">
      <w:pPr>
        <w:spacing w:after="76" w:line="259" w:lineRule="auto"/>
        <w:ind w:left="142" w:right="0" w:firstLine="0"/>
        <w:jc w:val="left"/>
      </w:pPr>
      <w:r>
        <w:t xml:space="preserve"> </w:t>
      </w:r>
    </w:p>
    <w:p w:rsidR="00FF0277" w:rsidRDefault="00000000">
      <w:pPr>
        <w:spacing w:after="0" w:line="259" w:lineRule="auto"/>
        <w:ind w:left="142" w:right="0" w:firstLine="0"/>
        <w:jc w:val="left"/>
      </w:pPr>
      <w:r>
        <w:t xml:space="preserve"> </w:t>
      </w:r>
    </w:p>
    <w:sectPr w:rsidR="00FF0277">
      <w:headerReference w:type="even" r:id="rId32"/>
      <w:headerReference w:type="default" r:id="rId33"/>
      <w:footerReference w:type="even" r:id="rId34"/>
      <w:footerReference w:type="default" r:id="rId35"/>
      <w:headerReference w:type="first" r:id="rId36"/>
      <w:footerReference w:type="first" r:id="rId37"/>
      <w:pgSz w:w="11906" w:h="16838"/>
      <w:pgMar w:top="1138" w:right="832" w:bottom="986" w:left="1560" w:header="720" w:footer="6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96EC5" w:rsidRDefault="00B96EC5">
      <w:pPr>
        <w:spacing w:after="0" w:line="240" w:lineRule="auto"/>
      </w:pPr>
      <w:r>
        <w:separator/>
      </w:r>
    </w:p>
  </w:endnote>
  <w:endnote w:type="continuationSeparator" w:id="0">
    <w:p w:rsidR="00B96EC5" w:rsidRDefault="00B96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CC"/>
    <w:family w:val="swiss"/>
    <w:pitch w:val="variable"/>
    <w:sig w:usb0="E0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F0277" w:rsidRDefault="00000000">
    <w:pPr>
      <w:spacing w:after="0" w:line="259" w:lineRule="auto"/>
      <w:ind w:left="26" w:right="0" w:firstLine="0"/>
      <w:jc w:val="left"/>
    </w:pP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F0277" w:rsidRDefault="00000000">
    <w:pPr>
      <w:spacing w:after="0" w:line="259" w:lineRule="auto"/>
      <w:ind w:left="142"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1080897</wp:posOffset>
              </wp:positionH>
              <wp:positionV relativeFrom="page">
                <wp:posOffset>10233787</wp:posOffset>
              </wp:positionV>
              <wp:extent cx="8001" cy="8001"/>
              <wp:effectExtent l="0" t="0" r="0" b="0"/>
              <wp:wrapSquare wrapText="bothSides"/>
              <wp:docPr id="56381" name="Group 56381"/>
              <wp:cNvGraphicFramePr/>
              <a:graphic xmlns:a="http://schemas.openxmlformats.org/drawingml/2006/main">
                <a:graphicData uri="http://schemas.microsoft.com/office/word/2010/wordprocessingGroup">
                  <wpg:wgp>
                    <wpg:cNvGrpSpPr/>
                    <wpg:grpSpPr>
                      <a:xfrm>
                        <a:off x="0" y="0"/>
                        <a:ext cx="8001" cy="8001"/>
                        <a:chOff x="0" y="0"/>
                        <a:chExt cx="8001" cy="8001"/>
                      </a:xfrm>
                    </wpg:grpSpPr>
                    <wps:wsp>
                      <wps:cNvPr id="56382" name="Shape 56382"/>
                      <wps:cNvSpPr/>
                      <wps:spPr>
                        <a:xfrm>
                          <a:off x="0" y="0"/>
                          <a:ext cx="8001" cy="0"/>
                        </a:xfrm>
                        <a:custGeom>
                          <a:avLst/>
                          <a:gdLst/>
                          <a:ahLst/>
                          <a:cxnLst/>
                          <a:rect l="0" t="0" r="0" b="0"/>
                          <a:pathLst>
                            <a:path w="8001">
                              <a:moveTo>
                                <a:pt x="0" y="0"/>
                              </a:moveTo>
                              <a:lnTo>
                                <a:pt x="8001"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56383" name="Shape 56383"/>
                      <wps:cNvSpPr/>
                      <wps:spPr>
                        <a:xfrm>
                          <a:off x="0" y="0"/>
                          <a:ext cx="0" cy="8001"/>
                        </a:xfrm>
                        <a:custGeom>
                          <a:avLst/>
                          <a:gdLst/>
                          <a:ahLst/>
                          <a:cxnLst/>
                          <a:rect l="0" t="0" r="0" b="0"/>
                          <a:pathLst>
                            <a:path h="8001">
                              <a:moveTo>
                                <a:pt x="0" y="0"/>
                              </a:moveTo>
                              <a:lnTo>
                                <a:pt x="0" y="8001"/>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56384" name="Shape 56384"/>
                      <wps:cNvSpPr/>
                      <wps:spPr>
                        <a:xfrm>
                          <a:off x="0" y="8001"/>
                          <a:ext cx="8001" cy="0"/>
                        </a:xfrm>
                        <a:custGeom>
                          <a:avLst/>
                          <a:gdLst/>
                          <a:ahLst/>
                          <a:cxnLst/>
                          <a:rect l="0" t="0" r="0" b="0"/>
                          <a:pathLst>
                            <a:path w="8001">
                              <a:moveTo>
                                <a:pt x="0" y="0"/>
                              </a:moveTo>
                              <a:lnTo>
                                <a:pt x="8001"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56385" name="Shape 56385"/>
                      <wps:cNvSpPr/>
                      <wps:spPr>
                        <a:xfrm>
                          <a:off x="8001" y="0"/>
                          <a:ext cx="0" cy="8001"/>
                        </a:xfrm>
                        <a:custGeom>
                          <a:avLst/>
                          <a:gdLst/>
                          <a:ahLst/>
                          <a:cxnLst/>
                          <a:rect l="0" t="0" r="0" b="0"/>
                          <a:pathLst>
                            <a:path h="8001">
                              <a:moveTo>
                                <a:pt x="0" y="8001"/>
                              </a:moveTo>
                              <a:lnTo>
                                <a:pt x="0"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6381" style="width:0.629997pt;height:0.630005pt;position:absolute;mso-position-horizontal-relative:page;mso-position-horizontal:absolute;margin-left:85.11pt;mso-position-vertical-relative:page;margin-top:805.81pt;" coordsize="80,80">
              <v:shape id="Shape 56382" style="position:absolute;width:80;height:0;left:0;top:0;" coordsize="8001,0" path="m0,0l8001,0">
                <v:stroke weight="0.14pt" endcap="flat" joinstyle="miter" miterlimit="10" on="true" color="#000000"/>
                <v:fill on="false" color="#000000" opacity="0"/>
              </v:shape>
              <v:shape id="Shape 56383" style="position:absolute;width:0;height:80;left:0;top:0;" coordsize="0,8001" path="m0,0l0,8001">
                <v:stroke weight="0.14pt" endcap="flat" joinstyle="miter" miterlimit="10" on="true" color="#000000"/>
                <v:fill on="false" color="#000000" opacity="0"/>
              </v:shape>
              <v:shape id="Shape 56384" style="position:absolute;width:80;height:0;left:0;top:80;" coordsize="8001,0" path="m0,0l8001,0">
                <v:stroke weight="0.14pt" endcap="flat" joinstyle="miter" miterlimit="10" on="true" color="#000000"/>
                <v:fill on="false" color="#000000" opacity="0"/>
              </v:shape>
              <v:shape id="Shape 56385" style="position:absolute;width:0;height:80;left:80;top:0;" coordsize="0,8001" path="m0,8001l0,0">
                <v:stroke weight="0.14pt" endcap="flat" joinstyle="miter" miterlimit="10" on="true" color="#000000"/>
                <v:fill on="false" color="#000000" opacity="0"/>
              </v:shape>
              <w10:wrap type="square"/>
            </v:group>
          </w:pict>
        </mc:Fallback>
      </mc:AlternateContent>
    </w: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F0277" w:rsidRDefault="00000000">
    <w:pPr>
      <w:spacing w:after="0" w:line="259" w:lineRule="auto"/>
      <w:ind w:left="142"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1080897</wp:posOffset>
              </wp:positionH>
              <wp:positionV relativeFrom="page">
                <wp:posOffset>10233787</wp:posOffset>
              </wp:positionV>
              <wp:extent cx="8001" cy="8001"/>
              <wp:effectExtent l="0" t="0" r="0" b="0"/>
              <wp:wrapSquare wrapText="bothSides"/>
              <wp:docPr id="56369" name="Group 56369"/>
              <wp:cNvGraphicFramePr/>
              <a:graphic xmlns:a="http://schemas.openxmlformats.org/drawingml/2006/main">
                <a:graphicData uri="http://schemas.microsoft.com/office/word/2010/wordprocessingGroup">
                  <wpg:wgp>
                    <wpg:cNvGrpSpPr/>
                    <wpg:grpSpPr>
                      <a:xfrm>
                        <a:off x="0" y="0"/>
                        <a:ext cx="8001" cy="8001"/>
                        <a:chOff x="0" y="0"/>
                        <a:chExt cx="8001" cy="8001"/>
                      </a:xfrm>
                    </wpg:grpSpPr>
                    <wps:wsp>
                      <wps:cNvPr id="56370" name="Shape 56370"/>
                      <wps:cNvSpPr/>
                      <wps:spPr>
                        <a:xfrm>
                          <a:off x="0" y="0"/>
                          <a:ext cx="8001" cy="0"/>
                        </a:xfrm>
                        <a:custGeom>
                          <a:avLst/>
                          <a:gdLst/>
                          <a:ahLst/>
                          <a:cxnLst/>
                          <a:rect l="0" t="0" r="0" b="0"/>
                          <a:pathLst>
                            <a:path w="8001">
                              <a:moveTo>
                                <a:pt x="0" y="0"/>
                              </a:moveTo>
                              <a:lnTo>
                                <a:pt x="8001"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56371" name="Shape 56371"/>
                      <wps:cNvSpPr/>
                      <wps:spPr>
                        <a:xfrm>
                          <a:off x="0" y="0"/>
                          <a:ext cx="0" cy="8001"/>
                        </a:xfrm>
                        <a:custGeom>
                          <a:avLst/>
                          <a:gdLst/>
                          <a:ahLst/>
                          <a:cxnLst/>
                          <a:rect l="0" t="0" r="0" b="0"/>
                          <a:pathLst>
                            <a:path h="8001">
                              <a:moveTo>
                                <a:pt x="0" y="0"/>
                              </a:moveTo>
                              <a:lnTo>
                                <a:pt x="0" y="8001"/>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56372" name="Shape 56372"/>
                      <wps:cNvSpPr/>
                      <wps:spPr>
                        <a:xfrm>
                          <a:off x="0" y="8001"/>
                          <a:ext cx="8001" cy="0"/>
                        </a:xfrm>
                        <a:custGeom>
                          <a:avLst/>
                          <a:gdLst/>
                          <a:ahLst/>
                          <a:cxnLst/>
                          <a:rect l="0" t="0" r="0" b="0"/>
                          <a:pathLst>
                            <a:path w="8001">
                              <a:moveTo>
                                <a:pt x="0" y="0"/>
                              </a:moveTo>
                              <a:lnTo>
                                <a:pt x="8001"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56373" name="Shape 56373"/>
                      <wps:cNvSpPr/>
                      <wps:spPr>
                        <a:xfrm>
                          <a:off x="8001" y="0"/>
                          <a:ext cx="0" cy="8001"/>
                        </a:xfrm>
                        <a:custGeom>
                          <a:avLst/>
                          <a:gdLst/>
                          <a:ahLst/>
                          <a:cxnLst/>
                          <a:rect l="0" t="0" r="0" b="0"/>
                          <a:pathLst>
                            <a:path h="8001">
                              <a:moveTo>
                                <a:pt x="0" y="8001"/>
                              </a:moveTo>
                              <a:lnTo>
                                <a:pt x="0"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6369" style="width:0.629997pt;height:0.630005pt;position:absolute;mso-position-horizontal-relative:page;mso-position-horizontal:absolute;margin-left:85.11pt;mso-position-vertical-relative:page;margin-top:805.81pt;" coordsize="80,80">
              <v:shape id="Shape 56370" style="position:absolute;width:80;height:0;left:0;top:0;" coordsize="8001,0" path="m0,0l8001,0">
                <v:stroke weight="0.14pt" endcap="flat" joinstyle="miter" miterlimit="10" on="true" color="#000000"/>
                <v:fill on="false" color="#000000" opacity="0"/>
              </v:shape>
              <v:shape id="Shape 56371" style="position:absolute;width:0;height:80;left:0;top:0;" coordsize="0,8001" path="m0,0l0,8001">
                <v:stroke weight="0.14pt" endcap="flat" joinstyle="miter" miterlimit="10" on="true" color="#000000"/>
                <v:fill on="false" color="#000000" opacity="0"/>
              </v:shape>
              <v:shape id="Shape 56372" style="position:absolute;width:80;height:0;left:0;top:80;" coordsize="8001,0" path="m0,0l8001,0">
                <v:stroke weight="0.14pt" endcap="flat" joinstyle="miter" miterlimit="10" on="true" color="#000000"/>
                <v:fill on="false" color="#000000" opacity="0"/>
              </v:shape>
              <v:shape id="Shape 56373" style="position:absolute;width:0;height:80;left:80;top:0;" coordsize="0,8001" path="m0,8001l0,0">
                <v:stroke weight="0.14pt" endcap="flat" joinstyle="miter" miterlimit="10" on="true" color="#000000"/>
                <v:fill on="false" color="#000000" opacity="0"/>
              </v:shape>
              <w10:wrap type="square"/>
            </v:group>
          </w:pict>
        </mc:Fallback>
      </mc:AlternateContent>
    </w: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F0277" w:rsidRDefault="00000000">
    <w:pPr>
      <w:spacing w:after="0" w:line="259" w:lineRule="auto"/>
      <w:ind w:left="142"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1080897</wp:posOffset>
              </wp:positionH>
              <wp:positionV relativeFrom="page">
                <wp:posOffset>10233787</wp:posOffset>
              </wp:positionV>
              <wp:extent cx="8001" cy="8001"/>
              <wp:effectExtent l="0" t="0" r="0" b="0"/>
              <wp:wrapSquare wrapText="bothSides"/>
              <wp:docPr id="56357" name="Group 56357"/>
              <wp:cNvGraphicFramePr/>
              <a:graphic xmlns:a="http://schemas.openxmlformats.org/drawingml/2006/main">
                <a:graphicData uri="http://schemas.microsoft.com/office/word/2010/wordprocessingGroup">
                  <wpg:wgp>
                    <wpg:cNvGrpSpPr/>
                    <wpg:grpSpPr>
                      <a:xfrm>
                        <a:off x="0" y="0"/>
                        <a:ext cx="8001" cy="8001"/>
                        <a:chOff x="0" y="0"/>
                        <a:chExt cx="8001" cy="8001"/>
                      </a:xfrm>
                    </wpg:grpSpPr>
                    <wps:wsp>
                      <wps:cNvPr id="56358" name="Shape 56358"/>
                      <wps:cNvSpPr/>
                      <wps:spPr>
                        <a:xfrm>
                          <a:off x="0" y="0"/>
                          <a:ext cx="8001" cy="0"/>
                        </a:xfrm>
                        <a:custGeom>
                          <a:avLst/>
                          <a:gdLst/>
                          <a:ahLst/>
                          <a:cxnLst/>
                          <a:rect l="0" t="0" r="0" b="0"/>
                          <a:pathLst>
                            <a:path w="8001">
                              <a:moveTo>
                                <a:pt x="0" y="0"/>
                              </a:moveTo>
                              <a:lnTo>
                                <a:pt x="8001"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56359" name="Shape 56359"/>
                      <wps:cNvSpPr/>
                      <wps:spPr>
                        <a:xfrm>
                          <a:off x="0" y="0"/>
                          <a:ext cx="0" cy="8001"/>
                        </a:xfrm>
                        <a:custGeom>
                          <a:avLst/>
                          <a:gdLst/>
                          <a:ahLst/>
                          <a:cxnLst/>
                          <a:rect l="0" t="0" r="0" b="0"/>
                          <a:pathLst>
                            <a:path h="8001">
                              <a:moveTo>
                                <a:pt x="0" y="0"/>
                              </a:moveTo>
                              <a:lnTo>
                                <a:pt x="0" y="8001"/>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56360" name="Shape 56360"/>
                      <wps:cNvSpPr/>
                      <wps:spPr>
                        <a:xfrm>
                          <a:off x="0" y="8001"/>
                          <a:ext cx="8001" cy="0"/>
                        </a:xfrm>
                        <a:custGeom>
                          <a:avLst/>
                          <a:gdLst/>
                          <a:ahLst/>
                          <a:cxnLst/>
                          <a:rect l="0" t="0" r="0" b="0"/>
                          <a:pathLst>
                            <a:path w="8001">
                              <a:moveTo>
                                <a:pt x="0" y="0"/>
                              </a:moveTo>
                              <a:lnTo>
                                <a:pt x="8001"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56361" name="Shape 56361"/>
                      <wps:cNvSpPr/>
                      <wps:spPr>
                        <a:xfrm>
                          <a:off x="8001" y="0"/>
                          <a:ext cx="0" cy="8001"/>
                        </a:xfrm>
                        <a:custGeom>
                          <a:avLst/>
                          <a:gdLst/>
                          <a:ahLst/>
                          <a:cxnLst/>
                          <a:rect l="0" t="0" r="0" b="0"/>
                          <a:pathLst>
                            <a:path h="8001">
                              <a:moveTo>
                                <a:pt x="0" y="8001"/>
                              </a:moveTo>
                              <a:lnTo>
                                <a:pt x="0"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6357" style="width:0.629997pt;height:0.630005pt;position:absolute;mso-position-horizontal-relative:page;mso-position-horizontal:absolute;margin-left:85.11pt;mso-position-vertical-relative:page;margin-top:805.81pt;" coordsize="80,80">
              <v:shape id="Shape 56358" style="position:absolute;width:80;height:0;left:0;top:0;" coordsize="8001,0" path="m0,0l8001,0">
                <v:stroke weight="0.14pt" endcap="flat" joinstyle="miter" miterlimit="10" on="true" color="#000000"/>
                <v:fill on="false" color="#000000" opacity="0"/>
              </v:shape>
              <v:shape id="Shape 56359" style="position:absolute;width:0;height:80;left:0;top:0;" coordsize="0,8001" path="m0,0l0,8001">
                <v:stroke weight="0.14pt" endcap="flat" joinstyle="miter" miterlimit="10" on="true" color="#000000"/>
                <v:fill on="false" color="#000000" opacity="0"/>
              </v:shape>
              <v:shape id="Shape 56360" style="position:absolute;width:80;height:0;left:0;top:80;" coordsize="8001,0" path="m0,0l8001,0">
                <v:stroke weight="0.14pt" endcap="flat" joinstyle="miter" miterlimit="10" on="true" color="#000000"/>
                <v:fill on="false" color="#000000" opacity="0"/>
              </v:shape>
              <v:shape id="Shape 56361" style="position:absolute;width:0;height:80;left:80;top:0;" coordsize="0,8001" path="m0,8001l0,0">
                <v:stroke weight="0.14pt" endcap="flat" joinstyle="miter" miterlimit="10" on="true" color="#000000"/>
                <v:fill on="false" color="#000000" opacity="0"/>
              </v:shape>
              <w10:wrap type="square"/>
            </v:group>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F0277" w:rsidRDefault="00000000">
    <w:pPr>
      <w:spacing w:after="0" w:line="259" w:lineRule="auto"/>
      <w:ind w:left="26"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F0277" w:rsidRDefault="00FF0277">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F0277" w:rsidRDefault="00000000">
    <w:pPr>
      <w:spacing w:after="0" w:line="259" w:lineRule="auto"/>
      <w:ind w:left="14" w:righ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F0277" w:rsidRDefault="00000000">
    <w:pPr>
      <w:spacing w:after="0" w:line="259" w:lineRule="auto"/>
      <w:ind w:left="-1133" w:right="9916"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720852</wp:posOffset>
              </wp:positionH>
              <wp:positionV relativeFrom="page">
                <wp:posOffset>10233152</wp:posOffset>
              </wp:positionV>
              <wp:extent cx="8001" cy="8001"/>
              <wp:effectExtent l="0" t="0" r="0" b="0"/>
              <wp:wrapSquare wrapText="bothSides"/>
              <wp:docPr id="56307" name="Group 56307"/>
              <wp:cNvGraphicFramePr/>
              <a:graphic xmlns:a="http://schemas.openxmlformats.org/drawingml/2006/main">
                <a:graphicData uri="http://schemas.microsoft.com/office/word/2010/wordprocessingGroup">
                  <wpg:wgp>
                    <wpg:cNvGrpSpPr/>
                    <wpg:grpSpPr>
                      <a:xfrm>
                        <a:off x="0" y="0"/>
                        <a:ext cx="8001" cy="8001"/>
                        <a:chOff x="0" y="0"/>
                        <a:chExt cx="8001" cy="8001"/>
                      </a:xfrm>
                    </wpg:grpSpPr>
                    <wps:wsp>
                      <wps:cNvPr id="56308" name="Shape 56308"/>
                      <wps:cNvSpPr/>
                      <wps:spPr>
                        <a:xfrm>
                          <a:off x="0" y="0"/>
                          <a:ext cx="8001" cy="0"/>
                        </a:xfrm>
                        <a:custGeom>
                          <a:avLst/>
                          <a:gdLst/>
                          <a:ahLst/>
                          <a:cxnLst/>
                          <a:rect l="0" t="0" r="0" b="0"/>
                          <a:pathLst>
                            <a:path w="8001">
                              <a:moveTo>
                                <a:pt x="0" y="0"/>
                              </a:moveTo>
                              <a:lnTo>
                                <a:pt x="8001"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56309" name="Shape 56309"/>
                      <wps:cNvSpPr/>
                      <wps:spPr>
                        <a:xfrm>
                          <a:off x="0" y="0"/>
                          <a:ext cx="0" cy="8001"/>
                        </a:xfrm>
                        <a:custGeom>
                          <a:avLst/>
                          <a:gdLst/>
                          <a:ahLst/>
                          <a:cxnLst/>
                          <a:rect l="0" t="0" r="0" b="0"/>
                          <a:pathLst>
                            <a:path h="8001">
                              <a:moveTo>
                                <a:pt x="0" y="0"/>
                              </a:moveTo>
                              <a:lnTo>
                                <a:pt x="0" y="8001"/>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56310" name="Shape 56310"/>
                      <wps:cNvSpPr/>
                      <wps:spPr>
                        <a:xfrm>
                          <a:off x="0" y="8001"/>
                          <a:ext cx="8001" cy="0"/>
                        </a:xfrm>
                        <a:custGeom>
                          <a:avLst/>
                          <a:gdLst/>
                          <a:ahLst/>
                          <a:cxnLst/>
                          <a:rect l="0" t="0" r="0" b="0"/>
                          <a:pathLst>
                            <a:path w="8001">
                              <a:moveTo>
                                <a:pt x="0" y="0"/>
                              </a:moveTo>
                              <a:lnTo>
                                <a:pt x="8001"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56311" name="Shape 56311"/>
                      <wps:cNvSpPr/>
                      <wps:spPr>
                        <a:xfrm>
                          <a:off x="8001" y="0"/>
                          <a:ext cx="0" cy="8001"/>
                        </a:xfrm>
                        <a:custGeom>
                          <a:avLst/>
                          <a:gdLst/>
                          <a:ahLst/>
                          <a:cxnLst/>
                          <a:rect l="0" t="0" r="0" b="0"/>
                          <a:pathLst>
                            <a:path h="8001">
                              <a:moveTo>
                                <a:pt x="0" y="8001"/>
                              </a:moveTo>
                              <a:lnTo>
                                <a:pt x="0"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6307" style="width:0.630001pt;height:0.630005pt;position:absolute;mso-position-horizontal-relative:page;mso-position-horizontal:absolute;margin-left:56.76pt;mso-position-vertical-relative:page;margin-top:805.76pt;" coordsize="80,80">
              <v:shape id="Shape 56308" style="position:absolute;width:80;height:0;left:0;top:0;" coordsize="8001,0" path="m0,0l8001,0">
                <v:stroke weight="0.14pt" endcap="flat" joinstyle="miter" miterlimit="10" on="true" color="#000000"/>
                <v:fill on="false" color="#000000" opacity="0"/>
              </v:shape>
              <v:shape id="Shape 56309" style="position:absolute;width:0;height:80;left:0;top:0;" coordsize="0,8001" path="m0,0l0,8001">
                <v:stroke weight="0.14pt" endcap="flat" joinstyle="miter" miterlimit="10" on="true" color="#000000"/>
                <v:fill on="false" color="#000000" opacity="0"/>
              </v:shape>
              <v:shape id="Shape 56310" style="position:absolute;width:80;height:0;left:0;top:80;" coordsize="8001,0" path="m0,0l8001,0">
                <v:stroke weight="0.14pt" endcap="flat" joinstyle="miter" miterlimit="10" on="true" color="#000000"/>
                <v:fill on="false" color="#000000" opacity="0"/>
              </v:shape>
              <v:shape id="Shape 56311" style="position:absolute;width:0;height:80;left:80;top:0;" coordsize="0,8001" path="m0,8001l0,0">
                <v:stroke weight="0.14pt" endcap="flat" joinstyle="miter" miterlimit="10" on="true" color="#000000"/>
                <v:fill on="false" color="#000000" opacity="0"/>
              </v:shape>
              <w10:wrap type="squar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F0277" w:rsidRDefault="00000000">
    <w:pPr>
      <w:spacing w:after="0" w:line="259" w:lineRule="auto"/>
      <w:ind w:left="-1133" w:right="9916"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720852</wp:posOffset>
              </wp:positionH>
              <wp:positionV relativeFrom="page">
                <wp:posOffset>10233152</wp:posOffset>
              </wp:positionV>
              <wp:extent cx="8001" cy="8001"/>
              <wp:effectExtent l="0" t="0" r="0" b="0"/>
              <wp:wrapSquare wrapText="bothSides"/>
              <wp:docPr id="56290" name="Group 56290"/>
              <wp:cNvGraphicFramePr/>
              <a:graphic xmlns:a="http://schemas.openxmlformats.org/drawingml/2006/main">
                <a:graphicData uri="http://schemas.microsoft.com/office/word/2010/wordprocessingGroup">
                  <wpg:wgp>
                    <wpg:cNvGrpSpPr/>
                    <wpg:grpSpPr>
                      <a:xfrm>
                        <a:off x="0" y="0"/>
                        <a:ext cx="8001" cy="8001"/>
                        <a:chOff x="0" y="0"/>
                        <a:chExt cx="8001" cy="8001"/>
                      </a:xfrm>
                    </wpg:grpSpPr>
                    <wps:wsp>
                      <wps:cNvPr id="56291" name="Shape 56291"/>
                      <wps:cNvSpPr/>
                      <wps:spPr>
                        <a:xfrm>
                          <a:off x="0" y="0"/>
                          <a:ext cx="8001" cy="0"/>
                        </a:xfrm>
                        <a:custGeom>
                          <a:avLst/>
                          <a:gdLst/>
                          <a:ahLst/>
                          <a:cxnLst/>
                          <a:rect l="0" t="0" r="0" b="0"/>
                          <a:pathLst>
                            <a:path w="8001">
                              <a:moveTo>
                                <a:pt x="0" y="0"/>
                              </a:moveTo>
                              <a:lnTo>
                                <a:pt x="8001"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56292" name="Shape 56292"/>
                      <wps:cNvSpPr/>
                      <wps:spPr>
                        <a:xfrm>
                          <a:off x="0" y="0"/>
                          <a:ext cx="0" cy="8001"/>
                        </a:xfrm>
                        <a:custGeom>
                          <a:avLst/>
                          <a:gdLst/>
                          <a:ahLst/>
                          <a:cxnLst/>
                          <a:rect l="0" t="0" r="0" b="0"/>
                          <a:pathLst>
                            <a:path h="8001">
                              <a:moveTo>
                                <a:pt x="0" y="0"/>
                              </a:moveTo>
                              <a:lnTo>
                                <a:pt x="0" y="8001"/>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56293" name="Shape 56293"/>
                      <wps:cNvSpPr/>
                      <wps:spPr>
                        <a:xfrm>
                          <a:off x="0" y="8001"/>
                          <a:ext cx="8001" cy="0"/>
                        </a:xfrm>
                        <a:custGeom>
                          <a:avLst/>
                          <a:gdLst/>
                          <a:ahLst/>
                          <a:cxnLst/>
                          <a:rect l="0" t="0" r="0" b="0"/>
                          <a:pathLst>
                            <a:path w="8001">
                              <a:moveTo>
                                <a:pt x="0" y="0"/>
                              </a:moveTo>
                              <a:lnTo>
                                <a:pt x="8001"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56294" name="Shape 56294"/>
                      <wps:cNvSpPr/>
                      <wps:spPr>
                        <a:xfrm>
                          <a:off x="8001" y="0"/>
                          <a:ext cx="0" cy="8001"/>
                        </a:xfrm>
                        <a:custGeom>
                          <a:avLst/>
                          <a:gdLst/>
                          <a:ahLst/>
                          <a:cxnLst/>
                          <a:rect l="0" t="0" r="0" b="0"/>
                          <a:pathLst>
                            <a:path h="8001">
                              <a:moveTo>
                                <a:pt x="0" y="8001"/>
                              </a:moveTo>
                              <a:lnTo>
                                <a:pt x="0"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6290" style="width:0.630001pt;height:0.630005pt;position:absolute;mso-position-horizontal-relative:page;mso-position-horizontal:absolute;margin-left:56.76pt;mso-position-vertical-relative:page;margin-top:805.76pt;" coordsize="80,80">
              <v:shape id="Shape 56291" style="position:absolute;width:80;height:0;left:0;top:0;" coordsize="8001,0" path="m0,0l8001,0">
                <v:stroke weight="0.14pt" endcap="flat" joinstyle="miter" miterlimit="10" on="true" color="#000000"/>
                <v:fill on="false" color="#000000" opacity="0"/>
              </v:shape>
              <v:shape id="Shape 56292" style="position:absolute;width:0;height:80;left:0;top:0;" coordsize="0,8001" path="m0,0l0,8001">
                <v:stroke weight="0.14pt" endcap="flat" joinstyle="miter" miterlimit="10" on="true" color="#000000"/>
                <v:fill on="false" color="#000000" opacity="0"/>
              </v:shape>
              <v:shape id="Shape 56293" style="position:absolute;width:80;height:0;left:0;top:80;" coordsize="8001,0" path="m0,0l8001,0">
                <v:stroke weight="0.14pt" endcap="flat" joinstyle="miter" miterlimit="10" on="true" color="#000000"/>
                <v:fill on="false" color="#000000" opacity="0"/>
              </v:shape>
              <v:shape id="Shape 56294" style="position:absolute;width:0;height:80;left:80;top:0;" coordsize="0,8001" path="m0,8001l0,0">
                <v:stroke weight="0.14pt" endcap="flat" joinstyle="miter" miterlimit="10" on="true" color="#000000"/>
                <v:fill on="false" color="#000000" opacity="0"/>
              </v:shape>
              <w10:wrap type="square"/>
            </v:group>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F0277" w:rsidRDefault="00000000">
    <w:pPr>
      <w:spacing w:after="0" w:line="259" w:lineRule="auto"/>
      <w:ind w:left="14" w:right="0" w:firstLine="0"/>
      <w:jc w:val="left"/>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F0277" w:rsidRDefault="00000000">
    <w:pPr>
      <w:spacing w:after="0" w:line="259" w:lineRule="auto"/>
      <w:ind w:left="14" w:right="0" w:firstLine="0"/>
      <w:jc w:val="left"/>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F0277" w:rsidRDefault="00000000">
    <w:pPr>
      <w:spacing w:after="0" w:line="259" w:lineRule="auto"/>
      <w:ind w:left="14"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96EC5" w:rsidRDefault="00B96EC5">
      <w:pPr>
        <w:spacing w:after="0" w:line="301" w:lineRule="auto"/>
        <w:ind w:right="0" w:firstLine="0"/>
        <w:jc w:val="left"/>
      </w:pPr>
      <w:r>
        <w:separator/>
      </w:r>
    </w:p>
  </w:footnote>
  <w:footnote w:type="continuationSeparator" w:id="0">
    <w:p w:rsidR="00B96EC5" w:rsidRDefault="00B96EC5">
      <w:pPr>
        <w:spacing w:after="0" w:line="301" w:lineRule="auto"/>
        <w:ind w:right="0" w:firstLine="0"/>
        <w:jc w:val="left"/>
      </w:pPr>
      <w:r>
        <w:continuationSeparator/>
      </w:r>
    </w:p>
  </w:footnote>
  <w:footnote w:id="1">
    <w:p w:rsidR="00FF0277" w:rsidRDefault="00000000">
      <w:pPr>
        <w:pStyle w:val="footnotedescription"/>
        <w:spacing w:line="301" w:lineRule="auto"/>
        <w:ind w:left="12"/>
      </w:pPr>
      <w:r>
        <w:rPr>
          <w:rStyle w:val="footnotemark"/>
        </w:rPr>
        <w:footnoteRef/>
      </w:r>
      <w:r>
        <w:t xml:space="preserve"> В случае, если в указанный срок не будет направленно заявление, то корректировка стоимости услуг по Договору не производится. </w:t>
      </w:r>
    </w:p>
  </w:footnote>
  <w:footnote w:id="2">
    <w:p w:rsidR="00FF0277" w:rsidRDefault="00000000">
      <w:pPr>
        <w:pStyle w:val="footnotedescription"/>
        <w:ind w:left="12"/>
      </w:pPr>
      <w:r>
        <w:rPr>
          <w:rStyle w:val="footnotemark"/>
        </w:rPr>
        <w:footnoteRef/>
      </w:r>
      <w:r>
        <w:t xml:space="preserve"> НДС рассчитывается и уплачивается сверх стоимости указанного вознаграждения по ставке 20%.</w:t>
      </w:r>
      <w:r>
        <w:rPr>
          <w:rFonts w:ascii="Calibri" w:eastAsia="Calibri" w:hAnsi="Calibri" w:cs="Calibri"/>
        </w:rPr>
        <w:t xml:space="preserve"> </w:t>
      </w:r>
    </w:p>
  </w:footnote>
  <w:footnote w:id="3">
    <w:p w:rsidR="00FF0277" w:rsidRDefault="00000000">
      <w:pPr>
        <w:pStyle w:val="footnotedescription"/>
        <w:ind w:left="12"/>
      </w:pPr>
      <w:r>
        <w:rPr>
          <w:rStyle w:val="footnotemark"/>
        </w:rPr>
        <w:footnoteRef/>
      </w:r>
      <w:r>
        <w:t xml:space="preserve"> НДС рассчитывается и уплачивается сверх стоимости указанного вознаграждения по ставке 20%.</w:t>
      </w:r>
      <w:r>
        <w:rPr>
          <w:rFonts w:ascii="Calibri" w:eastAsia="Calibri" w:hAnsi="Calibri" w:cs="Calibri"/>
        </w:rPr>
        <w:t xml:space="preserve"> </w:t>
      </w:r>
    </w:p>
  </w:footnote>
  <w:footnote w:id="4">
    <w:p w:rsidR="00FF0277" w:rsidRDefault="00000000">
      <w:pPr>
        <w:pStyle w:val="footnotedescription"/>
      </w:pPr>
      <w:r>
        <w:rPr>
          <w:rStyle w:val="footnotemark"/>
        </w:rPr>
        <w:footnoteRef/>
      </w:r>
      <w:r>
        <w:t xml:space="preserve"> НДС рассчитывается и уплачивается сверх стоимости указанного вознаграждения по ставке 20%. </w:t>
      </w:r>
    </w:p>
  </w:footnote>
  <w:footnote w:id="5">
    <w:p w:rsidR="00FF0277" w:rsidRDefault="00000000">
      <w:pPr>
        <w:pStyle w:val="footnotedescription"/>
        <w:spacing w:after="25"/>
      </w:pPr>
      <w:r>
        <w:rPr>
          <w:rStyle w:val="footnotemark"/>
        </w:rPr>
        <w:footnoteRef/>
      </w:r>
      <w:r>
        <w:t xml:space="preserve"> Если применимо. </w:t>
      </w:r>
    </w:p>
  </w:footnote>
  <w:footnote w:id="6">
    <w:p w:rsidR="00FF0277" w:rsidRDefault="00000000">
      <w:pPr>
        <w:pStyle w:val="footnotedescription"/>
        <w:spacing w:line="305" w:lineRule="auto"/>
        <w:jc w:val="both"/>
      </w:pPr>
      <w:r>
        <w:rPr>
          <w:rStyle w:val="footnotemark"/>
        </w:rPr>
        <w:footnoteRef/>
      </w:r>
      <w: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 </w:t>
      </w:r>
    </w:p>
  </w:footnote>
  <w:footnote w:id="7">
    <w:p w:rsidR="00FF0277" w:rsidRDefault="00000000">
      <w:pPr>
        <w:pStyle w:val="footnotedescription"/>
        <w:spacing w:after="19"/>
      </w:pPr>
      <w:r>
        <w:rPr>
          <w:rStyle w:val="footnotemark"/>
        </w:rPr>
        <w:footnoteRef/>
      </w:r>
      <w:r>
        <w:t xml:space="preserve"> Номер (при наличии), дата и заголовок (при наличии). </w:t>
      </w:r>
    </w:p>
  </w:footnote>
  <w:footnote w:id="8">
    <w:p w:rsidR="00FF0277" w:rsidRDefault="00000000">
      <w:pPr>
        <w:pStyle w:val="footnotedescription"/>
        <w:spacing w:line="284" w:lineRule="auto"/>
        <w:jc w:val="both"/>
      </w:pPr>
      <w:r>
        <w:rPr>
          <w:rStyle w:val="footnotemark"/>
        </w:rPr>
        <w:footnoteRef/>
      </w:r>
      <w:r>
        <w:t xml:space="preserve"> К ним относятся показания участников и очевидцев событий, письменные документы, переписка посредством электронной почты, sms и мессенджеров, аудио- и видеозаписи и т.п.</w:t>
      </w:r>
      <w:r>
        <w:rPr>
          <w:rFonts w:ascii="Calibri" w:eastAsia="Calibri" w:hAnsi="Calibri" w:cs="Calibri"/>
        </w:rPr>
        <w:t xml:space="preserve"> </w:t>
      </w:r>
    </w:p>
  </w:footnote>
  <w:footnote w:id="9">
    <w:p w:rsidR="00FF0277" w:rsidRDefault="00000000">
      <w:pPr>
        <w:pStyle w:val="footnotedescription"/>
        <w:spacing w:line="296" w:lineRule="auto"/>
        <w:jc w:val="both"/>
      </w:pPr>
      <w:r>
        <w:rPr>
          <w:rStyle w:val="footnotemark"/>
        </w:rPr>
        <w:footnoteRef/>
      </w:r>
      <w:r>
        <w:t xml:space="preserve"> По требованию контрагента срок может быть скорректирован в сторону увеличения (максимально до 30 календарных дней). </w:t>
      </w:r>
    </w:p>
  </w:footnote>
  <w:footnote w:id="10">
    <w:p w:rsidR="00FF0277" w:rsidRDefault="00000000">
      <w:pPr>
        <w:pStyle w:val="footnotedescription"/>
        <w:spacing w:after="17" w:line="261" w:lineRule="auto"/>
        <w:ind w:left="142" w:right="13" w:hanging="142"/>
        <w:jc w:val="both"/>
      </w:pPr>
      <w:r>
        <w:rPr>
          <w:rStyle w:val="footnotemark"/>
        </w:rPr>
        <w:footnoteRef/>
      </w:r>
      <w:r>
        <w:t xml:space="preserve"> </w:t>
      </w:r>
      <w:r>
        <w:rPr>
          <w:sz w:val="18"/>
        </w:rPr>
        <w:t xml:space="preserve">В случае, если Клиент в ходе исполнения договоров, указанных в п.3.1 Соглашения, вправе привлекать третьих лиц, с целью исполнения договора субподряда на оказание услуг Оператору, предусматривающего доступ субподрядчика Клиента к ИТ-инфраструктуре Оператора, доступ субподрядчика Клиента к ИТ-инфраструктуре Оператора предоставляется только с целью исполнения обязательств по договору субподряда во исполнение договора между Клиентом и Оператором на оказание услуг Оператору, а также после заключения между субподрядчиком Клиента и </w:t>
      </w:r>
    </w:p>
    <w:p w:rsidR="00FF0277" w:rsidRDefault="00000000">
      <w:pPr>
        <w:pStyle w:val="footnotedescription"/>
        <w:spacing w:line="251" w:lineRule="auto"/>
        <w:ind w:left="142" w:right="14"/>
        <w:jc w:val="both"/>
      </w:pPr>
      <w:r>
        <w:rPr>
          <w:sz w:val="18"/>
        </w:rPr>
        <w:t>Оператором Соглашения о КБ распространяющегося на договор субподряда во исполнение договора между Клиентом и Оператором, после запятой изложить текст настоящего пункта в следующей редакции «договору субподряда (</w:t>
      </w:r>
      <w:r>
        <w:rPr>
          <w:i/>
          <w:sz w:val="18"/>
        </w:rPr>
        <w:t>номер и дата</w:t>
      </w:r>
      <w:r>
        <w:rPr>
          <w:sz w:val="18"/>
        </w:rPr>
        <w:t>), заключенного между (</w:t>
      </w:r>
      <w:r>
        <w:rPr>
          <w:i/>
          <w:sz w:val="18"/>
        </w:rPr>
        <w:t>Субподрядчиком</w:t>
      </w:r>
      <w:r>
        <w:rPr>
          <w:sz w:val="18"/>
        </w:rPr>
        <w:t>) и</w:t>
      </w:r>
      <w:r>
        <w:rPr>
          <w:rFonts w:ascii="Calibri" w:eastAsia="Calibri" w:hAnsi="Calibri" w:cs="Calibri"/>
          <w:sz w:val="18"/>
        </w:rPr>
        <w:t xml:space="preserve"> </w:t>
      </w:r>
      <w:r>
        <w:rPr>
          <w:sz w:val="18"/>
        </w:rPr>
        <w:t>Клиентом, во исполнение договора (</w:t>
      </w:r>
      <w:r>
        <w:rPr>
          <w:i/>
          <w:sz w:val="18"/>
        </w:rPr>
        <w:t>номер и дата</w:t>
      </w:r>
      <w:r>
        <w:rPr>
          <w:sz w:val="18"/>
        </w:rPr>
        <w:t>), заключенного между Клиентом и Оператором на выполнение работ/оказание услуг Оператору, в рамках которого Клиент несет полную ответственность за привлекаемого им Субподрядчика.</w:t>
      </w:r>
      <w:r>
        <w:rPr>
          <w:rFonts w:ascii="Calibri" w:eastAsia="Calibri" w:hAnsi="Calibri" w:cs="Calibri"/>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F0277" w:rsidRDefault="00FF0277">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F0277" w:rsidRDefault="00FF0277">
    <w:pPr>
      <w:spacing w:after="160" w:line="259" w:lineRule="auto"/>
      <w:ind w:left="0" w:righ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F0277" w:rsidRDefault="00FF0277">
    <w:pPr>
      <w:spacing w:after="160" w:line="259" w:lineRule="auto"/>
      <w:ind w:left="0" w:righ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F0277" w:rsidRDefault="00FF0277">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F0277" w:rsidRDefault="00FF0277">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F0277" w:rsidRDefault="00FF0277">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F0277" w:rsidRDefault="00000000">
    <w:pPr>
      <w:spacing w:after="0" w:line="259" w:lineRule="auto"/>
      <w:ind w:left="2132" w:right="0" w:firstLine="0"/>
      <w:jc w:val="center"/>
    </w:pPr>
    <w:r>
      <w:rPr>
        <w:b/>
      </w:rPr>
      <w:t xml:space="preserve">Приложение № </w:t>
    </w:r>
    <w:r>
      <w:fldChar w:fldCharType="begin"/>
    </w:r>
    <w:r>
      <w:instrText xml:space="preserve"> PAGE   \* MERGEFORMAT </w:instrText>
    </w:r>
    <w:r>
      <w:fldChar w:fldCharType="separate"/>
    </w:r>
    <w:r>
      <w:rPr>
        <w:b/>
      </w:rPr>
      <w:t>2</w:t>
    </w:r>
    <w:r>
      <w:rPr>
        <w:b/>
      </w:rPr>
      <w:fldChar w:fldCharType="end"/>
    </w:r>
    <w:r>
      <w:rPr>
        <w:b/>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F0277" w:rsidRDefault="00000000">
    <w:pPr>
      <w:spacing w:after="0" w:line="259" w:lineRule="auto"/>
      <w:ind w:left="2132" w:right="0" w:firstLine="0"/>
      <w:jc w:val="center"/>
    </w:pPr>
    <w:r>
      <w:rPr>
        <w:b/>
      </w:rPr>
      <w:t xml:space="preserve">Приложение № </w:t>
    </w:r>
    <w:r>
      <w:fldChar w:fldCharType="begin"/>
    </w:r>
    <w:r>
      <w:instrText xml:space="preserve"> PAGE   \* MERGEFORMAT </w:instrText>
    </w:r>
    <w:r>
      <w:fldChar w:fldCharType="separate"/>
    </w:r>
    <w:r>
      <w:rPr>
        <w:b/>
      </w:rPr>
      <w:t>2</w:t>
    </w:r>
    <w:r>
      <w:rPr>
        <w:b/>
      </w:rPr>
      <w:fldChar w:fldCharType="end"/>
    </w:r>
    <w:r>
      <w:rPr>
        <w:b/>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F0277" w:rsidRDefault="00000000">
    <w:pPr>
      <w:spacing w:after="0" w:line="259" w:lineRule="auto"/>
      <w:ind w:left="2132" w:right="0" w:firstLine="0"/>
      <w:jc w:val="center"/>
    </w:pPr>
    <w:r>
      <w:rPr>
        <w:b/>
      </w:rPr>
      <w:t xml:space="preserve">Приложение № </w:t>
    </w:r>
    <w:r>
      <w:fldChar w:fldCharType="begin"/>
    </w:r>
    <w:r>
      <w:instrText xml:space="preserve"> PAGE   \* MERGEFORMAT </w:instrText>
    </w:r>
    <w:r>
      <w:fldChar w:fldCharType="separate"/>
    </w:r>
    <w:r>
      <w:rPr>
        <w:b/>
      </w:rPr>
      <w:t>2</w:t>
    </w:r>
    <w:r>
      <w:rPr>
        <w:b/>
      </w:rPr>
      <w:fldChar w:fldCharType="end"/>
    </w:r>
    <w:r>
      <w:rPr>
        <w:b/>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F0277" w:rsidRDefault="00FF0277">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F0277" w:rsidRDefault="00FF0277">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F0277" w:rsidRDefault="00FF0277">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F7ADE"/>
    <w:multiLevelType w:val="hybridMultilevel"/>
    <w:tmpl w:val="ADB219C0"/>
    <w:lvl w:ilvl="0" w:tplc="4CF48BF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4C4EF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9E029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EAECE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B0CF7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54B13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80763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24510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80CB7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DE160B"/>
    <w:multiLevelType w:val="multilevel"/>
    <w:tmpl w:val="B5D66AE4"/>
    <w:lvl w:ilvl="0">
      <w:start w:val="13"/>
      <w:numFmt w:val="decimal"/>
      <w:lvlText w:val="%1."/>
      <w:lvlJc w:val="left"/>
      <w:pPr>
        <w:ind w:left="25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AEC747D"/>
    <w:multiLevelType w:val="hybridMultilevel"/>
    <w:tmpl w:val="7B981C66"/>
    <w:lvl w:ilvl="0" w:tplc="BF0CB4F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9EE4A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CCFE1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9EF4E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94C77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32156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FE842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7C3DC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A02D1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B144985"/>
    <w:multiLevelType w:val="multilevel"/>
    <w:tmpl w:val="4CAA672C"/>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43F1FAA"/>
    <w:multiLevelType w:val="hybridMultilevel"/>
    <w:tmpl w:val="051AF486"/>
    <w:lvl w:ilvl="0" w:tplc="55C830B6">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4470B0">
      <w:start w:val="1"/>
      <w:numFmt w:val="bullet"/>
      <w:lvlText w:val="o"/>
      <w:lvlJc w:val="left"/>
      <w:pPr>
        <w:ind w:left="10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466918">
      <w:start w:val="1"/>
      <w:numFmt w:val="bullet"/>
      <w:lvlText w:val="▪"/>
      <w:lvlJc w:val="left"/>
      <w:pPr>
        <w:ind w:left="1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B8217C">
      <w:start w:val="1"/>
      <w:numFmt w:val="bullet"/>
      <w:lvlText w:val="•"/>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2E20D0">
      <w:start w:val="1"/>
      <w:numFmt w:val="bullet"/>
      <w:lvlText w:val="o"/>
      <w:lvlJc w:val="left"/>
      <w:pPr>
        <w:ind w:left="32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08D910">
      <w:start w:val="1"/>
      <w:numFmt w:val="bullet"/>
      <w:lvlText w:val="▪"/>
      <w:lvlJc w:val="left"/>
      <w:pPr>
        <w:ind w:left="3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5AA992">
      <w:start w:val="1"/>
      <w:numFmt w:val="bullet"/>
      <w:lvlText w:val="•"/>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54F4AA">
      <w:start w:val="1"/>
      <w:numFmt w:val="bullet"/>
      <w:lvlText w:val="o"/>
      <w:lvlJc w:val="left"/>
      <w:pPr>
        <w:ind w:left="54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A26A98">
      <w:start w:val="1"/>
      <w:numFmt w:val="bullet"/>
      <w:lvlText w:val="▪"/>
      <w:lvlJc w:val="left"/>
      <w:pPr>
        <w:ind w:left="61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4E57515"/>
    <w:multiLevelType w:val="hybridMultilevel"/>
    <w:tmpl w:val="FA9617B8"/>
    <w:lvl w:ilvl="0" w:tplc="64B02BDE">
      <w:start w:val="1"/>
      <w:numFmt w:val="bullet"/>
      <w:lvlText w:val="•"/>
      <w:lvlJc w:val="left"/>
      <w:pPr>
        <w:ind w:left="1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CC91A8">
      <w:start w:val="1"/>
      <w:numFmt w:val="bullet"/>
      <w:lvlText w:val="o"/>
      <w:lvlJc w:val="left"/>
      <w:pPr>
        <w:ind w:left="17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6085F6">
      <w:start w:val="1"/>
      <w:numFmt w:val="bullet"/>
      <w:lvlText w:val="▪"/>
      <w:lvlJc w:val="left"/>
      <w:pPr>
        <w:ind w:left="2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28C360">
      <w:start w:val="1"/>
      <w:numFmt w:val="bullet"/>
      <w:lvlText w:val="•"/>
      <w:lvlJc w:val="left"/>
      <w:pPr>
        <w:ind w:left="3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1C3126">
      <w:start w:val="1"/>
      <w:numFmt w:val="bullet"/>
      <w:lvlText w:val="o"/>
      <w:lvlJc w:val="left"/>
      <w:pPr>
        <w:ind w:left="38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0C0538">
      <w:start w:val="1"/>
      <w:numFmt w:val="bullet"/>
      <w:lvlText w:val="▪"/>
      <w:lvlJc w:val="left"/>
      <w:pPr>
        <w:ind w:left="4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949AF8">
      <w:start w:val="1"/>
      <w:numFmt w:val="bullet"/>
      <w:lvlText w:val="•"/>
      <w:lvlJc w:val="left"/>
      <w:pPr>
        <w:ind w:left="53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8E1A56">
      <w:start w:val="1"/>
      <w:numFmt w:val="bullet"/>
      <w:lvlText w:val="o"/>
      <w:lvlJc w:val="left"/>
      <w:pPr>
        <w:ind w:left="60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2E63F2">
      <w:start w:val="1"/>
      <w:numFmt w:val="bullet"/>
      <w:lvlText w:val="▪"/>
      <w:lvlJc w:val="left"/>
      <w:pPr>
        <w:ind w:left="67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1EE7CBE"/>
    <w:multiLevelType w:val="hybridMultilevel"/>
    <w:tmpl w:val="CCC06F68"/>
    <w:lvl w:ilvl="0" w:tplc="811EC5AA">
      <w:start w:val="1"/>
      <w:numFmt w:val="bullet"/>
      <w:lvlText w:val="•"/>
      <w:lvlJc w:val="left"/>
      <w:pPr>
        <w:ind w:left="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B4400A">
      <w:start w:val="1"/>
      <w:numFmt w:val="bullet"/>
      <w:lvlText w:val="o"/>
      <w:lvlJc w:val="left"/>
      <w:pPr>
        <w:ind w:left="10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B25992">
      <w:start w:val="1"/>
      <w:numFmt w:val="bullet"/>
      <w:lvlText w:val="▪"/>
      <w:lvlJc w:val="left"/>
      <w:pPr>
        <w:ind w:left="1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D8CE00">
      <w:start w:val="1"/>
      <w:numFmt w:val="bullet"/>
      <w:lvlText w:val="•"/>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3A08A4">
      <w:start w:val="1"/>
      <w:numFmt w:val="bullet"/>
      <w:lvlText w:val="o"/>
      <w:lvlJc w:val="left"/>
      <w:pPr>
        <w:ind w:left="32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B69F3C">
      <w:start w:val="1"/>
      <w:numFmt w:val="bullet"/>
      <w:lvlText w:val="▪"/>
      <w:lvlJc w:val="left"/>
      <w:pPr>
        <w:ind w:left="3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92A72E">
      <w:start w:val="1"/>
      <w:numFmt w:val="bullet"/>
      <w:lvlText w:val="•"/>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26D43A">
      <w:start w:val="1"/>
      <w:numFmt w:val="bullet"/>
      <w:lvlText w:val="o"/>
      <w:lvlJc w:val="left"/>
      <w:pPr>
        <w:ind w:left="54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343996">
      <w:start w:val="1"/>
      <w:numFmt w:val="bullet"/>
      <w:lvlText w:val="▪"/>
      <w:lvlJc w:val="left"/>
      <w:pPr>
        <w:ind w:left="6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2E0419A"/>
    <w:multiLevelType w:val="hybridMultilevel"/>
    <w:tmpl w:val="EEFAB530"/>
    <w:lvl w:ilvl="0" w:tplc="5F70D1D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84920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E81B6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40BD4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A4A2C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68F7D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72D20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52A45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1AF79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A4867A9"/>
    <w:multiLevelType w:val="multilevel"/>
    <w:tmpl w:val="2E443AFC"/>
    <w:lvl w:ilvl="0">
      <w:start w:val="4"/>
      <w:numFmt w:val="decimal"/>
      <w:lvlText w:val="%1."/>
      <w:lvlJc w:val="left"/>
      <w:pPr>
        <w:ind w:left="21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AB246C9"/>
    <w:multiLevelType w:val="multilevel"/>
    <w:tmpl w:val="9418F5C0"/>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BB9499E"/>
    <w:multiLevelType w:val="multilevel"/>
    <w:tmpl w:val="D952DBBC"/>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EC10C16"/>
    <w:multiLevelType w:val="multilevel"/>
    <w:tmpl w:val="BD1A2BB0"/>
    <w:lvl w:ilvl="0">
      <w:start w:val="4"/>
      <w:numFmt w:val="decimal"/>
      <w:lvlText w:val="%1."/>
      <w:lvlJc w:val="left"/>
      <w:pPr>
        <w:ind w:left="15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D0675BB"/>
    <w:multiLevelType w:val="multilevel"/>
    <w:tmpl w:val="AEDCBC32"/>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0416FDB"/>
    <w:multiLevelType w:val="multilevel"/>
    <w:tmpl w:val="0722017A"/>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3D24E95"/>
    <w:multiLevelType w:val="hybridMultilevel"/>
    <w:tmpl w:val="D758F706"/>
    <w:lvl w:ilvl="0" w:tplc="374CA7F0">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DAAC3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E2F2A4">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C8765E">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E42E64">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803E3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34AE38">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DCACEC">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0AD5BE">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9D7261B"/>
    <w:multiLevelType w:val="hybridMultilevel"/>
    <w:tmpl w:val="28B4CF80"/>
    <w:lvl w:ilvl="0" w:tplc="1BD29C72">
      <w:start w:val="1"/>
      <w:numFmt w:val="decimal"/>
      <w:lvlText w:val="%1."/>
      <w:lvlJc w:val="left"/>
      <w:pPr>
        <w:ind w:left="140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6E005B5C">
      <w:start w:val="1"/>
      <w:numFmt w:val="lowerLetter"/>
      <w:lvlText w:val="%2"/>
      <w:lvlJc w:val="left"/>
      <w:pPr>
        <w:ind w:left="178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6CDCC5B2">
      <w:start w:val="1"/>
      <w:numFmt w:val="lowerRoman"/>
      <w:lvlText w:val="%3"/>
      <w:lvlJc w:val="left"/>
      <w:pPr>
        <w:ind w:left="250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C2F240EE">
      <w:start w:val="1"/>
      <w:numFmt w:val="decimal"/>
      <w:lvlText w:val="%4"/>
      <w:lvlJc w:val="left"/>
      <w:pPr>
        <w:ind w:left="322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4A60C78E">
      <w:start w:val="1"/>
      <w:numFmt w:val="lowerLetter"/>
      <w:lvlText w:val="%5"/>
      <w:lvlJc w:val="left"/>
      <w:pPr>
        <w:ind w:left="394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4E080498">
      <w:start w:val="1"/>
      <w:numFmt w:val="lowerRoman"/>
      <w:lvlText w:val="%6"/>
      <w:lvlJc w:val="left"/>
      <w:pPr>
        <w:ind w:left="466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B52A871E">
      <w:start w:val="1"/>
      <w:numFmt w:val="decimal"/>
      <w:lvlText w:val="%7"/>
      <w:lvlJc w:val="left"/>
      <w:pPr>
        <w:ind w:left="538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2B3AC3FC">
      <w:start w:val="1"/>
      <w:numFmt w:val="lowerLetter"/>
      <w:lvlText w:val="%8"/>
      <w:lvlJc w:val="left"/>
      <w:pPr>
        <w:ind w:left="610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2BAE0452">
      <w:start w:val="1"/>
      <w:numFmt w:val="lowerRoman"/>
      <w:lvlText w:val="%9"/>
      <w:lvlJc w:val="left"/>
      <w:pPr>
        <w:ind w:left="682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6A4818D9"/>
    <w:multiLevelType w:val="multilevel"/>
    <w:tmpl w:val="E2C41082"/>
    <w:lvl w:ilvl="0">
      <w:start w:val="15"/>
      <w:numFmt w:val="decimal"/>
      <w:lvlText w:val="%1."/>
      <w:lvlJc w:val="left"/>
      <w:pPr>
        <w:ind w:left="12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99357DF"/>
    <w:multiLevelType w:val="multilevel"/>
    <w:tmpl w:val="7B24AF2A"/>
    <w:lvl w:ilvl="0">
      <w:start w:val="1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A987C94"/>
    <w:multiLevelType w:val="multilevel"/>
    <w:tmpl w:val="35CC343A"/>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20137052">
    <w:abstractNumId w:val="8"/>
  </w:num>
  <w:num w:numId="2" w16cid:durableId="624892635">
    <w:abstractNumId w:val="0"/>
  </w:num>
  <w:num w:numId="3" w16cid:durableId="1561332481">
    <w:abstractNumId w:val="3"/>
  </w:num>
  <w:num w:numId="4" w16cid:durableId="559251225">
    <w:abstractNumId w:val="13"/>
  </w:num>
  <w:num w:numId="5" w16cid:durableId="961351323">
    <w:abstractNumId w:val="9"/>
  </w:num>
  <w:num w:numId="6" w16cid:durableId="130679961">
    <w:abstractNumId w:val="10"/>
  </w:num>
  <w:num w:numId="7" w16cid:durableId="1565487070">
    <w:abstractNumId w:val="7"/>
  </w:num>
  <w:num w:numId="8" w16cid:durableId="807093000">
    <w:abstractNumId w:val="18"/>
  </w:num>
  <w:num w:numId="9" w16cid:durableId="884753759">
    <w:abstractNumId w:val="1"/>
  </w:num>
  <w:num w:numId="10" w16cid:durableId="1844784248">
    <w:abstractNumId w:val="16"/>
  </w:num>
  <w:num w:numId="11" w16cid:durableId="1270895062">
    <w:abstractNumId w:val="17"/>
  </w:num>
  <w:num w:numId="12" w16cid:durableId="357852888">
    <w:abstractNumId w:val="4"/>
  </w:num>
  <w:num w:numId="13" w16cid:durableId="1993676523">
    <w:abstractNumId w:val="6"/>
  </w:num>
  <w:num w:numId="14" w16cid:durableId="502429236">
    <w:abstractNumId w:val="15"/>
  </w:num>
  <w:num w:numId="15" w16cid:durableId="296305296">
    <w:abstractNumId w:val="2"/>
  </w:num>
  <w:num w:numId="16" w16cid:durableId="118499870">
    <w:abstractNumId w:val="11"/>
  </w:num>
  <w:num w:numId="17" w16cid:durableId="50737078">
    <w:abstractNumId w:val="5"/>
  </w:num>
  <w:num w:numId="18" w16cid:durableId="1297754855">
    <w:abstractNumId w:val="12"/>
  </w:num>
  <w:num w:numId="19" w16cid:durableId="8092509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277"/>
    <w:rsid w:val="001E5C10"/>
    <w:rsid w:val="00230722"/>
    <w:rsid w:val="00257E5E"/>
    <w:rsid w:val="00373824"/>
    <w:rsid w:val="006629C5"/>
    <w:rsid w:val="0099392F"/>
    <w:rsid w:val="00A826C0"/>
    <w:rsid w:val="00B96EC5"/>
    <w:rsid w:val="00EE6BED"/>
    <w:rsid w:val="00F410D5"/>
    <w:rsid w:val="00F450A8"/>
    <w:rsid w:val="00FF0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9C74958"/>
  <w15:docId w15:val="{A1D560BF-085B-C342-A0D5-3813CD4D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4" w:line="268" w:lineRule="auto"/>
      <w:ind w:left="12" w:right="2" w:firstLine="698"/>
      <w:jc w:val="both"/>
    </w:pPr>
    <w:rPr>
      <w:rFonts w:ascii="Times New Roman" w:eastAsia="Times New Roman" w:hAnsi="Times New Roman" w:cs="Times New Roman"/>
      <w:color w:val="000000"/>
      <w:lang w:bidi="ru-RU"/>
    </w:rPr>
  </w:style>
  <w:style w:type="paragraph" w:styleId="1">
    <w:name w:val="heading 1"/>
    <w:next w:val="a"/>
    <w:link w:val="10"/>
    <w:uiPriority w:val="9"/>
    <w:qFormat/>
    <w:pPr>
      <w:keepNext/>
      <w:keepLines/>
      <w:spacing w:after="3" w:line="270" w:lineRule="auto"/>
      <w:ind w:left="16" w:hanging="10"/>
      <w:jc w:val="center"/>
      <w:outlineLvl w:val="0"/>
    </w:pPr>
    <w:rPr>
      <w:rFonts w:ascii="Times New Roman" w:eastAsia="Times New Roman" w:hAnsi="Times New Roman" w:cs="Times New Roman"/>
      <w:b/>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59"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EE6BED"/>
    <w:rPr>
      <w:color w:val="467886" w:themeColor="hyperlink"/>
      <w:u w:val="single"/>
    </w:rPr>
  </w:style>
  <w:style w:type="character" w:styleId="a4">
    <w:name w:val="Unresolved Mention"/>
    <w:basedOn w:val="a0"/>
    <w:uiPriority w:val="99"/>
    <w:semiHidden/>
    <w:unhideWhenUsed/>
    <w:rsid w:val="00EE6BED"/>
    <w:rPr>
      <w:color w:val="605E5C"/>
      <w:shd w:val="clear" w:color="auto" w:fill="E1DFDD"/>
    </w:rPr>
  </w:style>
  <w:style w:type="character" w:styleId="a5">
    <w:name w:val="FollowedHyperlink"/>
    <w:basedOn w:val="a0"/>
    <w:uiPriority w:val="99"/>
    <w:semiHidden/>
    <w:unhideWhenUsed/>
    <w:rsid w:val="00EE6BED"/>
    <w:rPr>
      <w:color w:val="96607D" w:themeColor="followedHyperlink"/>
      <w:u w:val="single"/>
    </w:rPr>
  </w:style>
  <w:style w:type="character" w:styleId="a6">
    <w:name w:val="Strong"/>
    <w:basedOn w:val="a0"/>
    <w:uiPriority w:val="22"/>
    <w:qFormat/>
    <w:rsid w:val="006629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theme" Target="theme/theme1.xml"/><Relationship Id="rId21" Type="http://schemas.openxmlformats.org/officeDocument/2006/relationships/footer" Target="footer4.xml"/><Relationship Id="rId34" Type="http://schemas.openxmlformats.org/officeDocument/2006/relationships/footer" Target="footer10.xml"/><Relationship Id="rId7" Type="http://schemas.openxmlformats.org/officeDocument/2006/relationships/hyperlink" Target="https://awesometrade.ru/dokumenty/" TargetMode="External"/><Relationship Id="rId12" Type="http://schemas.openxmlformats.org/officeDocument/2006/relationships/hyperlink" Target="https://debtfair.ru/documents" TargetMode="Externa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btfair.ru/documents" TargetMode="External"/><Relationship Id="rId24" Type="http://schemas.openxmlformats.org/officeDocument/2006/relationships/footer" Target="footer6.xml"/><Relationship Id="rId32" Type="http://schemas.openxmlformats.org/officeDocument/2006/relationships/header" Target="header10.xml"/><Relationship Id="rId37"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header" Target="header12.xml"/><Relationship Id="rId10" Type="http://schemas.openxmlformats.org/officeDocument/2006/relationships/hyperlink" Target="https://awesometrade.ru/dokumenty/" TargetMode="External"/><Relationship Id="rId19" Type="http://schemas.openxmlformats.org/officeDocument/2006/relationships/header" Target="header4.xml"/><Relationship Id="rId31"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https://awesometrade.ru" TargetMode="Externa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footer" Target="footer11.xml"/><Relationship Id="rId8" Type="http://schemas.openxmlformats.org/officeDocument/2006/relationships/hyperlink" Target="https://debtfair.ru/documents"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13987</Words>
  <Characters>79728</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Хитров В.И.</dc:creator>
  <cp:keywords/>
  <cp:lastModifiedBy>Zahar ⁰⁰⁰⁰⁰</cp:lastModifiedBy>
  <cp:revision>2</cp:revision>
  <dcterms:created xsi:type="dcterms:W3CDTF">2025-03-31T11:07:00Z</dcterms:created>
  <dcterms:modified xsi:type="dcterms:W3CDTF">2025-03-31T11:07:00Z</dcterms:modified>
</cp:coreProperties>
</file>